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F2" w:rsidRDefault="00732AF2" w:rsidP="00C70B7E">
      <w:pPr>
        <w:jc w:val="center"/>
        <w:rPr>
          <w:rFonts w:ascii="NewsGotT" w:hAnsi="NewsGotT" w:cs="Arial"/>
          <w:b/>
          <w:sz w:val="32"/>
          <w:szCs w:val="32"/>
          <w:u w:val="single"/>
        </w:rPr>
      </w:pPr>
      <w:r w:rsidRPr="00455CDE">
        <w:rPr>
          <w:rFonts w:ascii="NewsGotT" w:hAnsi="NewsGotT" w:cs="Arial"/>
          <w:b/>
          <w:sz w:val="32"/>
          <w:szCs w:val="32"/>
          <w:u w:val="single"/>
        </w:rPr>
        <w:t>MEMORIA</w:t>
      </w:r>
      <w:r w:rsidR="00335562">
        <w:rPr>
          <w:rFonts w:ascii="NewsGotT" w:hAnsi="NewsGotT" w:cs="Arial"/>
          <w:b/>
          <w:sz w:val="32"/>
          <w:szCs w:val="32"/>
          <w:u w:val="single"/>
        </w:rPr>
        <w:t xml:space="preserve"> Y PLAN ECONÓMICO</w:t>
      </w:r>
    </w:p>
    <w:p w:rsidR="00081B7C" w:rsidRPr="00455CDE" w:rsidRDefault="00081B7C" w:rsidP="00C70B7E">
      <w:pPr>
        <w:jc w:val="center"/>
        <w:rPr>
          <w:rFonts w:ascii="NewsGotT" w:hAnsi="NewsGotT" w:cs="Arial"/>
          <w:b/>
          <w:sz w:val="32"/>
          <w:szCs w:val="32"/>
          <w:u w:val="single"/>
        </w:rPr>
      </w:pPr>
      <w:r>
        <w:rPr>
          <w:rFonts w:ascii="NewsGotT" w:hAnsi="NewsGotT" w:cs="Arial"/>
          <w:b/>
          <w:sz w:val="32"/>
          <w:szCs w:val="32"/>
          <w:u w:val="single"/>
        </w:rPr>
        <w:t>Convocatoria 2020</w:t>
      </w:r>
    </w:p>
    <w:p w:rsidR="00732AF2" w:rsidRPr="00C70B7E" w:rsidRDefault="00732AF2" w:rsidP="00732AF2">
      <w:pPr>
        <w:jc w:val="center"/>
        <w:rPr>
          <w:rFonts w:ascii="NewsGotT" w:hAnsi="NewsGotT" w:cs="Arial"/>
          <w:b/>
          <w:sz w:val="28"/>
          <w:szCs w:val="28"/>
        </w:rPr>
      </w:pPr>
      <w:r w:rsidRPr="00C70B7E">
        <w:rPr>
          <w:rFonts w:ascii="NewsGotT" w:hAnsi="NewsGotT" w:cs="Arial"/>
          <w:b/>
          <w:sz w:val="28"/>
          <w:szCs w:val="28"/>
        </w:rPr>
        <w:t>AYUDAS PREVISTAS EN LAS ESTRATEGIAS DE DESARROLLO LOCAL LEADER EN EL MARCO DE LA SUBMEDIDA 19.2 DEL PROGRAMA DE DESARROLLO RURAL DE ANDALUCÍA 2014-2020.</w:t>
      </w:r>
    </w:p>
    <w:p w:rsidR="00732AF2" w:rsidRDefault="00732AF2" w:rsidP="00732AF2">
      <w:pPr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 xml:space="preserve">El contenido de la memoria que se debe de presentar </w:t>
      </w:r>
      <w:r>
        <w:rPr>
          <w:rFonts w:ascii="NewsGotT" w:hAnsi="NewsGotT" w:cs="Arial"/>
          <w:sz w:val="24"/>
          <w:szCs w:val="24"/>
        </w:rPr>
        <w:t>contendrá</w:t>
      </w:r>
      <w:r w:rsidRPr="00455CDE">
        <w:rPr>
          <w:rFonts w:ascii="NewsGotT" w:hAnsi="NewsGotT" w:cs="Arial"/>
          <w:sz w:val="24"/>
          <w:szCs w:val="24"/>
        </w:rPr>
        <w:t xml:space="preserve"> la siguiente estructura: </w:t>
      </w:r>
    </w:p>
    <w:p w:rsidR="00B8407F" w:rsidRDefault="00B8407F" w:rsidP="00B8407F">
      <w:pPr>
        <w:spacing w:after="0"/>
        <w:rPr>
          <w:rFonts w:ascii="NewsGotT" w:hAnsi="NewsGotT" w:cs="Arial"/>
          <w:sz w:val="24"/>
          <w:szCs w:val="24"/>
        </w:rPr>
      </w:pPr>
    </w:p>
    <w:p w:rsidR="007477B9" w:rsidRDefault="007477B9" w:rsidP="004C2B7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Antecedentes de la persona solicitante.</w:t>
      </w:r>
    </w:p>
    <w:p w:rsidR="00D75C00" w:rsidRDefault="00D75C00" w:rsidP="00D75C00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D75C00" w:rsidRDefault="00D75C00" w:rsidP="00D75C00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D75C00" w:rsidRDefault="00D75C00" w:rsidP="00D75C00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 xml:space="preserve">Título del proyecto </w:t>
      </w:r>
      <w:r w:rsidRPr="00D75C00">
        <w:rPr>
          <w:rFonts w:ascii="NewsGotT" w:hAnsi="NewsGotT" w:cs="Arial"/>
          <w:bCs/>
          <w:sz w:val="24"/>
          <w:szCs w:val="24"/>
        </w:rPr>
        <w:t>(denominación)</w:t>
      </w:r>
      <w:r>
        <w:rPr>
          <w:rFonts w:ascii="NewsGotT" w:hAnsi="NewsGotT" w:cs="Arial"/>
          <w:b/>
          <w:sz w:val="24"/>
          <w:szCs w:val="24"/>
        </w:rPr>
        <w:t>.</w:t>
      </w:r>
    </w:p>
    <w:p w:rsidR="008B028D" w:rsidRDefault="008B028D" w:rsidP="007477B9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D75C00" w:rsidRDefault="00D75C00" w:rsidP="007477B9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9906FC" w:rsidRPr="002B79A9" w:rsidRDefault="00732AF2" w:rsidP="004C2B7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  <w:r w:rsidRPr="00455CDE">
        <w:rPr>
          <w:rFonts w:ascii="NewsGotT" w:hAnsi="NewsGotT" w:cs="Arial"/>
          <w:b/>
          <w:sz w:val="24"/>
          <w:szCs w:val="24"/>
        </w:rPr>
        <w:t xml:space="preserve">Descripción </w:t>
      </w:r>
      <w:r w:rsidR="00197D73">
        <w:rPr>
          <w:rFonts w:ascii="NewsGotT" w:hAnsi="NewsGotT" w:cs="Arial"/>
          <w:b/>
          <w:sz w:val="24"/>
          <w:szCs w:val="24"/>
        </w:rPr>
        <w:t xml:space="preserve">detallada </w:t>
      </w:r>
      <w:r w:rsidRPr="00455CDE">
        <w:rPr>
          <w:rFonts w:ascii="NewsGotT" w:hAnsi="NewsGotT" w:cs="Arial"/>
          <w:b/>
          <w:sz w:val="24"/>
          <w:szCs w:val="24"/>
        </w:rPr>
        <w:t>del proyecto</w:t>
      </w:r>
      <w:r w:rsidR="00197D73">
        <w:rPr>
          <w:rFonts w:ascii="NewsGotT" w:hAnsi="NewsGotT" w:cs="Arial"/>
          <w:b/>
          <w:sz w:val="24"/>
          <w:szCs w:val="24"/>
        </w:rPr>
        <w:t xml:space="preserve"> </w:t>
      </w:r>
      <w:r w:rsidR="00197D73" w:rsidRPr="002B79A9">
        <w:rPr>
          <w:rFonts w:ascii="NewsGotT" w:hAnsi="NewsGotT" w:cs="Arial"/>
          <w:b/>
          <w:sz w:val="24"/>
          <w:szCs w:val="24"/>
        </w:rPr>
        <w:t xml:space="preserve">(en </w:t>
      </w:r>
      <w:r w:rsidR="00DF4E3E" w:rsidRPr="002B79A9">
        <w:rPr>
          <w:rFonts w:ascii="NewsGotT" w:hAnsi="NewsGotT" w:cs="Arial"/>
          <w:b/>
          <w:sz w:val="24"/>
          <w:szCs w:val="24"/>
        </w:rPr>
        <w:t>todos los casos</w:t>
      </w:r>
      <w:r w:rsidR="00197D73" w:rsidRPr="002B79A9">
        <w:rPr>
          <w:rFonts w:ascii="NewsGotT" w:hAnsi="NewsGotT" w:cs="Arial"/>
          <w:b/>
          <w:sz w:val="24"/>
          <w:szCs w:val="24"/>
        </w:rPr>
        <w:t>)</w:t>
      </w:r>
      <w:r w:rsidR="009906FC" w:rsidRPr="002B79A9">
        <w:rPr>
          <w:rFonts w:ascii="NewsGotT" w:hAnsi="NewsGotT" w:cs="Arial"/>
          <w:b/>
          <w:sz w:val="24"/>
          <w:szCs w:val="24"/>
        </w:rPr>
        <w:t>.</w:t>
      </w:r>
    </w:p>
    <w:p w:rsidR="00197D73" w:rsidRPr="00197D73" w:rsidRDefault="00197D73" w:rsidP="00D13C50">
      <w:pPr>
        <w:pStyle w:val="Prrafodelista"/>
        <w:jc w:val="both"/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sz w:val="20"/>
          <w:szCs w:val="20"/>
        </w:rPr>
        <w:t>Además</w:t>
      </w:r>
      <w:r w:rsidR="00D13C50">
        <w:rPr>
          <w:rFonts w:ascii="NewsGotT" w:hAnsi="NewsGotT" w:cs="Arial"/>
          <w:sz w:val="20"/>
          <w:szCs w:val="20"/>
        </w:rPr>
        <w:t>,</w:t>
      </w:r>
      <w:r>
        <w:rPr>
          <w:rFonts w:ascii="NewsGotT" w:hAnsi="NewsGotT" w:cs="Arial"/>
          <w:sz w:val="20"/>
          <w:szCs w:val="20"/>
        </w:rPr>
        <w:t xml:space="preserve"> e</w:t>
      </w:r>
      <w:r w:rsidRPr="00197D73">
        <w:rPr>
          <w:rFonts w:ascii="NewsGotT" w:hAnsi="NewsGotT" w:cs="Arial"/>
          <w:sz w:val="20"/>
          <w:szCs w:val="20"/>
        </w:rPr>
        <w:t>n el caso de jornadas, actividades formativas o de demostración en general, se debe indicar, lugar y fecha de realización, programa, temario, número de horas, horario, número de alumnos</w:t>
      </w:r>
      <w:r w:rsidR="00D13C50">
        <w:rPr>
          <w:rFonts w:ascii="NewsGotT" w:hAnsi="NewsGotT" w:cs="Arial"/>
          <w:sz w:val="20"/>
          <w:szCs w:val="20"/>
        </w:rPr>
        <w:t>/as</w:t>
      </w:r>
      <w:r w:rsidRPr="00197D73">
        <w:rPr>
          <w:rFonts w:ascii="NewsGotT" w:hAnsi="NewsGotT" w:cs="Arial"/>
          <w:sz w:val="20"/>
          <w:szCs w:val="20"/>
        </w:rPr>
        <w:t>, perfil de los alumnos</w:t>
      </w:r>
      <w:r w:rsidR="00D13C50">
        <w:rPr>
          <w:rFonts w:ascii="NewsGotT" w:hAnsi="NewsGotT" w:cs="Arial"/>
          <w:sz w:val="20"/>
          <w:szCs w:val="20"/>
        </w:rPr>
        <w:t>/as</w:t>
      </w:r>
      <w:r w:rsidRPr="00197D73">
        <w:rPr>
          <w:rFonts w:ascii="NewsGotT" w:hAnsi="NewsGotT" w:cs="Arial"/>
          <w:sz w:val="20"/>
          <w:szCs w:val="20"/>
        </w:rPr>
        <w:t xml:space="preserve">, profesorado, perfil del profesorado, material didáctico y </w:t>
      </w:r>
      <w:r w:rsidRPr="00D13C50">
        <w:rPr>
          <w:rFonts w:ascii="NewsGotT" w:hAnsi="NewsGotT" w:cs="Arial"/>
          <w:sz w:val="20"/>
          <w:szCs w:val="20"/>
        </w:rPr>
        <w:t>coste unitario por hora de formación</w:t>
      </w:r>
      <w:r w:rsidRPr="00D13C50">
        <w:rPr>
          <w:rFonts w:ascii="NewsGotT" w:eastAsia="NewsGotT" w:hAnsi="NewsGotT"/>
          <w:color w:val="000000"/>
          <w:sz w:val="20"/>
          <w:szCs w:val="20"/>
          <w:lang w:eastAsia="hi-IN"/>
        </w:rPr>
        <w:t>.</w:t>
      </w:r>
    </w:p>
    <w:p w:rsidR="009906FC" w:rsidRPr="009906FC" w:rsidRDefault="009906FC" w:rsidP="00B8407F">
      <w:pPr>
        <w:spacing w:after="0" w:line="240" w:lineRule="auto"/>
        <w:rPr>
          <w:rFonts w:ascii="NewsGotT" w:hAnsi="NewsGotT" w:cs="Arial"/>
          <w:b/>
          <w:sz w:val="24"/>
          <w:szCs w:val="24"/>
        </w:rPr>
      </w:pPr>
    </w:p>
    <w:p w:rsidR="00732AF2" w:rsidRDefault="009906FC" w:rsidP="004C2B7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Objeto y finalidad del proyecto</w:t>
      </w:r>
      <w:r w:rsidR="00F023DB">
        <w:rPr>
          <w:rFonts w:ascii="NewsGotT" w:hAnsi="NewsGotT" w:cs="Arial"/>
          <w:b/>
          <w:sz w:val="24"/>
          <w:szCs w:val="24"/>
        </w:rPr>
        <w:t>.</w:t>
      </w:r>
    </w:p>
    <w:p w:rsidR="004C2B7C" w:rsidRDefault="004C2B7C" w:rsidP="004C2B7C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8B028D" w:rsidRPr="00455CDE" w:rsidRDefault="008B028D" w:rsidP="004C2B7C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732AF2" w:rsidRDefault="00732AF2" w:rsidP="004C2B7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  <w:r w:rsidRPr="00455CDE">
        <w:rPr>
          <w:rFonts w:ascii="NewsGotT" w:hAnsi="NewsGotT" w:cs="Arial"/>
          <w:b/>
          <w:sz w:val="24"/>
          <w:szCs w:val="24"/>
        </w:rPr>
        <w:t>Lugar exacto de ejecución de la actuación.</w:t>
      </w:r>
    </w:p>
    <w:p w:rsidR="004C2B7C" w:rsidRDefault="004C2B7C" w:rsidP="004C2B7C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8B028D" w:rsidRPr="00455CDE" w:rsidRDefault="008B028D" w:rsidP="004C2B7C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732AF2" w:rsidRDefault="00732AF2" w:rsidP="004C2B7C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  <w:r w:rsidRPr="00455CDE">
        <w:rPr>
          <w:rFonts w:ascii="NewsGotT" w:hAnsi="NewsGotT" w:cs="Arial"/>
          <w:b/>
          <w:sz w:val="24"/>
          <w:szCs w:val="24"/>
        </w:rPr>
        <w:t xml:space="preserve">Impacto ambiental previsto e indicación de los </w:t>
      </w:r>
      <w:r w:rsidR="00DF4E3E" w:rsidRPr="00455CDE">
        <w:rPr>
          <w:rFonts w:ascii="NewsGotT" w:hAnsi="NewsGotT" w:cs="Arial"/>
          <w:b/>
          <w:sz w:val="24"/>
          <w:szCs w:val="24"/>
        </w:rPr>
        <w:t>permisos y</w:t>
      </w:r>
      <w:r w:rsidRPr="00455CDE">
        <w:rPr>
          <w:rFonts w:ascii="NewsGotT" w:hAnsi="NewsGotT" w:cs="Arial"/>
          <w:b/>
          <w:sz w:val="24"/>
          <w:szCs w:val="24"/>
        </w:rPr>
        <w:t xml:space="preserve"> las autorizaciones ambientales necesarios.</w:t>
      </w:r>
    </w:p>
    <w:p w:rsidR="004C2B7C" w:rsidRDefault="004C2B7C" w:rsidP="004C2B7C">
      <w:pPr>
        <w:pStyle w:val="Prrafodelista"/>
        <w:spacing w:line="240" w:lineRule="auto"/>
        <w:rPr>
          <w:rFonts w:ascii="NewsGotT" w:hAnsi="NewsGotT" w:cs="Arial"/>
          <w:b/>
          <w:sz w:val="24"/>
          <w:szCs w:val="24"/>
        </w:rPr>
      </w:pPr>
    </w:p>
    <w:p w:rsidR="008B028D" w:rsidRPr="004C2B7C" w:rsidRDefault="008B028D" w:rsidP="004C2B7C">
      <w:pPr>
        <w:pStyle w:val="Prrafodelista"/>
        <w:spacing w:line="240" w:lineRule="auto"/>
        <w:rPr>
          <w:rFonts w:ascii="NewsGotT" w:hAnsi="NewsGotT" w:cs="Arial"/>
          <w:b/>
          <w:sz w:val="24"/>
          <w:szCs w:val="24"/>
        </w:rPr>
      </w:pPr>
    </w:p>
    <w:p w:rsidR="00732AF2" w:rsidRPr="00BB0D69" w:rsidRDefault="00950AAA" w:rsidP="00732AF2">
      <w:pPr>
        <w:pStyle w:val="Prrafodelista"/>
        <w:numPr>
          <w:ilvl w:val="0"/>
          <w:numId w:val="9"/>
        </w:numPr>
        <w:jc w:val="both"/>
        <w:rPr>
          <w:rFonts w:ascii="NewsGotT" w:hAnsi="NewsGotT" w:cs="Arial"/>
          <w:b/>
          <w:sz w:val="20"/>
          <w:szCs w:val="20"/>
        </w:rPr>
      </w:pPr>
      <w:r>
        <w:rPr>
          <w:rFonts w:ascii="NewsGotT" w:hAnsi="NewsGotT" w:cs="Arial"/>
          <w:b/>
          <w:sz w:val="24"/>
          <w:szCs w:val="24"/>
        </w:rPr>
        <w:t xml:space="preserve">Fases de la actuación </w:t>
      </w:r>
      <w:r w:rsidRPr="00BB0D69">
        <w:rPr>
          <w:rFonts w:ascii="NewsGotT" w:hAnsi="NewsGotT" w:cs="Arial"/>
          <w:sz w:val="20"/>
          <w:szCs w:val="20"/>
        </w:rPr>
        <w:t xml:space="preserve">(en caso de que </w:t>
      </w:r>
      <w:r w:rsidR="007176CC" w:rsidRPr="00BB0D69">
        <w:rPr>
          <w:rFonts w:ascii="NewsGotT" w:hAnsi="NewsGotT" w:cs="Arial"/>
          <w:sz w:val="20"/>
          <w:szCs w:val="20"/>
        </w:rPr>
        <w:t xml:space="preserve">el proyecto pueda desarrollarse por fases susceptibles </w:t>
      </w:r>
      <w:r w:rsidR="00E65FF2" w:rsidRPr="00BB0D69">
        <w:rPr>
          <w:rFonts w:ascii="NewsGotT" w:hAnsi="NewsGotT" w:cs="Arial"/>
          <w:sz w:val="20"/>
          <w:szCs w:val="20"/>
        </w:rPr>
        <w:t>de producir efectos independientes</w:t>
      </w:r>
      <w:r w:rsidR="00A028A5" w:rsidRPr="00BB0D69">
        <w:rPr>
          <w:rFonts w:ascii="NewsGotT" w:hAnsi="NewsGotT" w:cs="Arial"/>
          <w:sz w:val="20"/>
          <w:szCs w:val="20"/>
        </w:rPr>
        <w:t>, se describirá cada una de ellas</w:t>
      </w:r>
      <w:r w:rsidRPr="00BB0D69">
        <w:rPr>
          <w:rFonts w:ascii="NewsGotT" w:hAnsi="NewsGotT" w:cs="Arial"/>
          <w:sz w:val="20"/>
          <w:szCs w:val="20"/>
        </w:rPr>
        <w:t xml:space="preserve">). </w:t>
      </w:r>
    </w:p>
    <w:p w:rsidR="007A6A36" w:rsidRDefault="007A6A36" w:rsidP="007A6A36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8B028D" w:rsidRPr="007A6A36" w:rsidRDefault="008B028D" w:rsidP="007A6A36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4C2B7C" w:rsidRPr="008E0F54" w:rsidRDefault="007A6A36" w:rsidP="004C2B7C">
      <w:pPr>
        <w:pStyle w:val="Prrafodelista"/>
        <w:numPr>
          <w:ilvl w:val="0"/>
          <w:numId w:val="9"/>
        </w:numPr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Epígrafe</w:t>
      </w:r>
      <w:r w:rsidR="000A598D">
        <w:rPr>
          <w:rFonts w:ascii="NewsGotT" w:hAnsi="NewsGotT" w:cs="Arial"/>
          <w:b/>
          <w:sz w:val="24"/>
          <w:szCs w:val="24"/>
        </w:rPr>
        <w:t>s</w:t>
      </w:r>
      <w:r>
        <w:rPr>
          <w:rFonts w:ascii="NewsGotT" w:hAnsi="NewsGotT" w:cs="Arial"/>
          <w:b/>
          <w:sz w:val="24"/>
          <w:szCs w:val="24"/>
        </w:rPr>
        <w:t xml:space="preserve"> del IAE</w:t>
      </w:r>
      <w:r w:rsidR="00626C8E">
        <w:rPr>
          <w:rFonts w:ascii="NewsGotT" w:hAnsi="NewsGotT" w:cs="Arial"/>
          <w:b/>
          <w:sz w:val="24"/>
          <w:szCs w:val="24"/>
        </w:rPr>
        <w:t xml:space="preserve"> y descripción de</w:t>
      </w:r>
      <w:r w:rsidR="005968A0">
        <w:rPr>
          <w:rFonts w:ascii="NewsGotT" w:hAnsi="NewsGotT" w:cs="Arial"/>
          <w:b/>
          <w:sz w:val="24"/>
          <w:szCs w:val="24"/>
        </w:rPr>
        <w:t xml:space="preserve"> </w:t>
      </w:r>
      <w:r w:rsidR="00626C8E">
        <w:rPr>
          <w:rFonts w:ascii="NewsGotT" w:hAnsi="NewsGotT" w:cs="Arial"/>
          <w:b/>
          <w:sz w:val="24"/>
          <w:szCs w:val="24"/>
        </w:rPr>
        <w:t>l</w:t>
      </w:r>
      <w:r w:rsidR="005968A0">
        <w:rPr>
          <w:rFonts w:ascii="NewsGotT" w:hAnsi="NewsGotT" w:cs="Arial"/>
          <w:b/>
          <w:sz w:val="24"/>
          <w:szCs w:val="24"/>
        </w:rPr>
        <w:t>os</w:t>
      </w:r>
      <w:r w:rsidR="00626C8E">
        <w:rPr>
          <w:rFonts w:ascii="NewsGotT" w:hAnsi="NewsGotT" w:cs="Arial"/>
          <w:b/>
          <w:sz w:val="24"/>
          <w:szCs w:val="24"/>
        </w:rPr>
        <w:t xml:space="preserve"> mismo</w:t>
      </w:r>
      <w:r w:rsidR="004702AA">
        <w:rPr>
          <w:rFonts w:ascii="NewsGotT" w:hAnsi="NewsGotT" w:cs="Arial"/>
          <w:b/>
          <w:sz w:val="24"/>
          <w:szCs w:val="24"/>
        </w:rPr>
        <w:t>s</w:t>
      </w:r>
      <w:r w:rsidR="004C2B7C">
        <w:rPr>
          <w:rFonts w:ascii="NewsGotT" w:hAnsi="NewsGotT" w:cs="Arial"/>
          <w:b/>
          <w:sz w:val="24"/>
          <w:szCs w:val="24"/>
        </w:rPr>
        <w:t xml:space="preserve"> </w:t>
      </w:r>
      <w:r w:rsidR="004C2B7C" w:rsidRPr="007075A6">
        <w:rPr>
          <w:rFonts w:ascii="NewsGotT" w:hAnsi="NewsGotT" w:cs="Arial"/>
          <w:sz w:val="20"/>
          <w:szCs w:val="20"/>
        </w:rPr>
        <w:t>(</w:t>
      </w:r>
      <w:r w:rsidR="00E22AC8" w:rsidRPr="007075A6">
        <w:rPr>
          <w:rFonts w:ascii="NewsGotT" w:hAnsi="NewsGotT" w:cs="Arial"/>
          <w:sz w:val="20"/>
          <w:szCs w:val="20"/>
        </w:rPr>
        <w:t>indica</w:t>
      </w:r>
      <w:r w:rsidR="00CD64FB" w:rsidRPr="007075A6">
        <w:rPr>
          <w:rFonts w:ascii="NewsGotT" w:hAnsi="NewsGotT" w:cs="Arial"/>
          <w:sz w:val="20"/>
          <w:szCs w:val="20"/>
        </w:rPr>
        <w:t>r</w:t>
      </w:r>
      <w:r w:rsidR="00E22AC8" w:rsidRPr="007075A6">
        <w:rPr>
          <w:rFonts w:ascii="NewsGotT" w:hAnsi="NewsGotT" w:cs="Arial"/>
          <w:sz w:val="20"/>
          <w:szCs w:val="20"/>
        </w:rPr>
        <w:t xml:space="preserve"> si son </w:t>
      </w:r>
      <w:r w:rsidR="00626C8E" w:rsidRPr="007075A6">
        <w:rPr>
          <w:rFonts w:ascii="NewsGotT" w:hAnsi="NewsGotT" w:cs="Arial"/>
          <w:sz w:val="20"/>
          <w:szCs w:val="20"/>
        </w:rPr>
        <w:t>actuales y</w:t>
      </w:r>
      <w:r w:rsidR="00E22AC8" w:rsidRPr="007075A6">
        <w:rPr>
          <w:rFonts w:ascii="NewsGotT" w:hAnsi="NewsGotT" w:cs="Arial"/>
          <w:sz w:val="20"/>
          <w:szCs w:val="20"/>
        </w:rPr>
        <w:t>/o</w:t>
      </w:r>
      <w:r w:rsidR="00626C8E" w:rsidRPr="007075A6">
        <w:rPr>
          <w:rFonts w:ascii="NewsGotT" w:hAnsi="NewsGotT" w:cs="Arial"/>
          <w:sz w:val="20"/>
          <w:szCs w:val="20"/>
        </w:rPr>
        <w:t xml:space="preserve"> futuros</w:t>
      </w:r>
      <w:r w:rsidRPr="007075A6">
        <w:rPr>
          <w:rFonts w:ascii="NewsGotT" w:hAnsi="NewsGotT" w:cs="Arial"/>
          <w:sz w:val="20"/>
          <w:szCs w:val="20"/>
        </w:rPr>
        <w:t>).</w:t>
      </w:r>
    </w:p>
    <w:p w:rsidR="008E0F54" w:rsidRDefault="008E0F54" w:rsidP="008E0F54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8E0F54" w:rsidRDefault="008E0F54" w:rsidP="008E0F5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lastRenderedPageBreak/>
        <w:t>Tipo de intervención.</w:t>
      </w:r>
    </w:p>
    <w:p w:rsidR="001908C0" w:rsidRDefault="001908C0" w:rsidP="001908C0">
      <w:pPr>
        <w:pStyle w:val="Prrafodelista"/>
        <w:spacing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8E0F54" w:rsidRPr="008E0F54" w:rsidRDefault="00731702" w:rsidP="009906FC">
      <w:pPr>
        <w:pStyle w:val="Prrafodelista"/>
        <w:numPr>
          <w:ilvl w:val="0"/>
          <w:numId w:val="35"/>
        </w:numPr>
        <w:jc w:val="both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Nueva instalación:</w:t>
      </w:r>
    </w:p>
    <w:p w:rsidR="008E0F54" w:rsidRPr="008E0F54" w:rsidRDefault="008E0F54" w:rsidP="009906FC">
      <w:pPr>
        <w:pStyle w:val="Prrafodelista"/>
        <w:numPr>
          <w:ilvl w:val="0"/>
          <w:numId w:val="35"/>
        </w:numPr>
        <w:jc w:val="both"/>
        <w:rPr>
          <w:rFonts w:ascii="NewsGotT" w:hAnsi="NewsGotT" w:cs="Arial"/>
          <w:sz w:val="24"/>
          <w:szCs w:val="24"/>
        </w:rPr>
      </w:pPr>
      <w:r w:rsidRPr="008E0F54">
        <w:rPr>
          <w:rFonts w:ascii="NewsGotT" w:hAnsi="NewsGotT" w:cs="Arial"/>
          <w:sz w:val="24"/>
          <w:szCs w:val="24"/>
        </w:rPr>
        <w:t>Ampliación</w:t>
      </w:r>
      <w:r w:rsidR="00731702">
        <w:rPr>
          <w:rFonts w:ascii="NewsGotT" w:hAnsi="NewsGotT" w:cs="Arial"/>
          <w:sz w:val="24"/>
          <w:szCs w:val="24"/>
        </w:rPr>
        <w:t>:</w:t>
      </w:r>
    </w:p>
    <w:p w:rsidR="008E0F54" w:rsidRDefault="008E0F54" w:rsidP="009906FC">
      <w:pPr>
        <w:pStyle w:val="Prrafodelista"/>
        <w:numPr>
          <w:ilvl w:val="0"/>
          <w:numId w:val="35"/>
        </w:numPr>
        <w:jc w:val="both"/>
        <w:rPr>
          <w:rFonts w:ascii="NewsGotT" w:hAnsi="NewsGotT" w:cs="Arial"/>
          <w:sz w:val="24"/>
          <w:szCs w:val="24"/>
        </w:rPr>
      </w:pPr>
      <w:r w:rsidRPr="008E0F54">
        <w:rPr>
          <w:rFonts w:ascii="NewsGotT" w:hAnsi="NewsGotT" w:cs="Arial"/>
          <w:sz w:val="24"/>
          <w:szCs w:val="24"/>
        </w:rPr>
        <w:t>Modernización</w:t>
      </w:r>
      <w:r w:rsidR="00731702">
        <w:rPr>
          <w:rFonts w:ascii="NewsGotT" w:hAnsi="NewsGotT" w:cs="Arial"/>
          <w:sz w:val="24"/>
          <w:szCs w:val="24"/>
        </w:rPr>
        <w:t>:</w:t>
      </w:r>
    </w:p>
    <w:p w:rsidR="008E0F54" w:rsidRDefault="008E0F54" w:rsidP="009906FC">
      <w:pPr>
        <w:pStyle w:val="Prrafodelista"/>
        <w:numPr>
          <w:ilvl w:val="0"/>
          <w:numId w:val="35"/>
        </w:numPr>
        <w:jc w:val="both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Traslado</w:t>
      </w:r>
      <w:r w:rsidR="00731702">
        <w:rPr>
          <w:rFonts w:ascii="NewsGotT" w:hAnsi="NewsGotT" w:cs="Arial"/>
          <w:sz w:val="24"/>
          <w:szCs w:val="24"/>
        </w:rPr>
        <w:t>:</w:t>
      </w:r>
    </w:p>
    <w:p w:rsidR="008E0F54" w:rsidRDefault="008E0F54" w:rsidP="009906FC">
      <w:pPr>
        <w:pStyle w:val="Prrafodelista"/>
        <w:numPr>
          <w:ilvl w:val="0"/>
          <w:numId w:val="35"/>
        </w:numPr>
        <w:jc w:val="both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Otro tipo de intervenciones (formación, dinami</w:t>
      </w:r>
      <w:r w:rsidR="00731702">
        <w:rPr>
          <w:rFonts w:ascii="NewsGotT" w:hAnsi="NewsGotT" w:cs="Arial"/>
          <w:sz w:val="24"/>
          <w:szCs w:val="24"/>
        </w:rPr>
        <w:t>zación, difusión e información):</w:t>
      </w:r>
    </w:p>
    <w:p w:rsidR="00391FC4" w:rsidRDefault="00391FC4" w:rsidP="00391FC4">
      <w:pPr>
        <w:spacing w:after="0"/>
        <w:ind w:left="360"/>
        <w:rPr>
          <w:rFonts w:ascii="NewsGotT" w:hAnsi="NewsGotT" w:cs="Arial"/>
          <w:b/>
          <w:sz w:val="24"/>
          <w:szCs w:val="24"/>
        </w:rPr>
      </w:pPr>
    </w:p>
    <w:p w:rsidR="00BA5DA4" w:rsidRPr="007E7911" w:rsidRDefault="00310BA6" w:rsidP="00310BA6">
      <w:pPr>
        <w:ind w:left="708"/>
        <w:rPr>
          <w:rFonts w:ascii="NewsGotT" w:hAnsi="NewsGotT" w:cs="Arial"/>
          <w:sz w:val="20"/>
          <w:szCs w:val="20"/>
        </w:rPr>
      </w:pPr>
      <w:r w:rsidRPr="00310BA6">
        <w:rPr>
          <w:rFonts w:ascii="NewsGotT" w:hAnsi="NewsGotT" w:cs="Arial"/>
          <w:b/>
          <w:sz w:val="24"/>
          <w:szCs w:val="24"/>
        </w:rPr>
        <w:t>9</w:t>
      </w:r>
      <w:r w:rsidR="00B11AA4" w:rsidRPr="00310BA6">
        <w:rPr>
          <w:rFonts w:ascii="NewsGotT" w:hAnsi="NewsGotT" w:cs="Arial"/>
          <w:b/>
          <w:sz w:val="24"/>
          <w:szCs w:val="24"/>
        </w:rPr>
        <w:t xml:space="preserve">.1. </w:t>
      </w:r>
      <w:r w:rsidR="00BA5DA4" w:rsidRPr="00310BA6">
        <w:rPr>
          <w:rFonts w:ascii="NewsGotT" w:hAnsi="NewsGotT" w:cs="Arial"/>
          <w:b/>
          <w:sz w:val="24"/>
          <w:szCs w:val="24"/>
        </w:rPr>
        <w:t>Justificar el carácter innovador</w:t>
      </w:r>
      <w:r w:rsidR="000A598D" w:rsidRPr="00310BA6">
        <w:rPr>
          <w:rFonts w:ascii="NewsGotT" w:hAnsi="NewsGotT" w:cs="Arial"/>
          <w:b/>
          <w:sz w:val="24"/>
          <w:szCs w:val="24"/>
        </w:rPr>
        <w:t>, si procede</w:t>
      </w:r>
      <w:r w:rsidR="000022BC" w:rsidRPr="008869E9">
        <w:rPr>
          <w:rFonts w:ascii="NewsGotT" w:hAnsi="NewsGotT" w:cs="Arial"/>
          <w:b/>
          <w:sz w:val="24"/>
          <w:szCs w:val="24"/>
        </w:rPr>
        <w:t xml:space="preserve"> </w:t>
      </w:r>
      <w:r w:rsidR="000022BC" w:rsidRPr="007E7911">
        <w:rPr>
          <w:rFonts w:ascii="NewsGotT" w:hAnsi="NewsGotT" w:cs="Arial"/>
          <w:sz w:val="20"/>
          <w:szCs w:val="20"/>
        </w:rPr>
        <w:t>(</w:t>
      </w:r>
      <w:r w:rsidR="00EE7D87" w:rsidRPr="007E7911">
        <w:rPr>
          <w:rFonts w:ascii="NewsGotT" w:hAnsi="NewsGotT" w:cs="Arial"/>
          <w:sz w:val="20"/>
          <w:szCs w:val="20"/>
        </w:rPr>
        <w:t>A</w:t>
      </w:r>
      <w:r w:rsidR="000022BC" w:rsidRPr="007E7911">
        <w:rPr>
          <w:rFonts w:ascii="NewsGotT" w:hAnsi="NewsGotT" w:cs="Arial"/>
          <w:sz w:val="20"/>
          <w:szCs w:val="20"/>
        </w:rPr>
        <w:t>partado 5.2</w:t>
      </w:r>
      <w:r w:rsidR="00112A70" w:rsidRPr="007E7911">
        <w:rPr>
          <w:rFonts w:ascii="NewsGotT" w:hAnsi="NewsGotT" w:cs="Arial"/>
          <w:sz w:val="20"/>
          <w:szCs w:val="20"/>
        </w:rPr>
        <w:t xml:space="preserve"> de la EDL</w:t>
      </w:r>
      <w:r w:rsidR="000022BC" w:rsidRPr="007E7911">
        <w:rPr>
          <w:rFonts w:ascii="NewsGotT" w:hAnsi="NewsGotT" w:cs="Arial"/>
          <w:sz w:val="20"/>
          <w:szCs w:val="20"/>
        </w:rPr>
        <w:t xml:space="preserve"> “Definición de la innovación en l</w:t>
      </w:r>
      <w:r w:rsidR="001978B6" w:rsidRPr="007E7911">
        <w:rPr>
          <w:rFonts w:ascii="NewsGotT" w:hAnsi="NewsGotT" w:cs="Arial"/>
          <w:sz w:val="20"/>
          <w:szCs w:val="20"/>
        </w:rPr>
        <w:t>a</w:t>
      </w:r>
      <w:r w:rsidR="000022BC" w:rsidRPr="007E7911">
        <w:rPr>
          <w:rFonts w:ascii="NewsGotT" w:hAnsi="NewsGotT" w:cs="Arial"/>
          <w:sz w:val="20"/>
          <w:szCs w:val="20"/>
        </w:rPr>
        <w:t xml:space="preserve"> ZRL”)</w:t>
      </w:r>
    </w:p>
    <w:p w:rsidR="008869E9" w:rsidRPr="008869E9" w:rsidRDefault="008869E9" w:rsidP="008869E9">
      <w:pPr>
        <w:pStyle w:val="Prrafodelista"/>
        <w:rPr>
          <w:rFonts w:ascii="NewsGotT" w:hAnsi="NewsGotT" w:cs="Arial"/>
          <w:sz w:val="20"/>
          <w:szCs w:val="20"/>
        </w:rPr>
      </w:pPr>
    </w:p>
    <w:p w:rsidR="00E24B94" w:rsidRDefault="00E24B94" w:rsidP="00732AF2">
      <w:pPr>
        <w:pStyle w:val="Prrafodelista"/>
        <w:numPr>
          <w:ilvl w:val="0"/>
          <w:numId w:val="9"/>
        </w:numPr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Composición de la entidad.</w:t>
      </w:r>
    </w:p>
    <w:p w:rsidR="007D6367" w:rsidRDefault="007D6367" w:rsidP="007D6367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Style w:val="Tablaconcuadrcula"/>
        <w:tblW w:w="9302" w:type="dxa"/>
        <w:tblInd w:w="392" w:type="dxa"/>
        <w:tblLook w:val="04A0" w:firstRow="1" w:lastRow="0" w:firstColumn="1" w:lastColumn="0" w:noHBand="0" w:noVBand="1"/>
      </w:tblPr>
      <w:tblGrid>
        <w:gridCol w:w="642"/>
        <w:gridCol w:w="1795"/>
        <w:gridCol w:w="1795"/>
        <w:gridCol w:w="1652"/>
        <w:gridCol w:w="1652"/>
        <w:gridCol w:w="1766"/>
      </w:tblGrid>
      <w:tr w:rsidR="004A532B" w:rsidRP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4A532B" w:rsidRPr="004A532B" w:rsidRDefault="004A532B" w:rsidP="004A53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4A532B">
              <w:rPr>
                <w:rFonts w:ascii="NewsGotT" w:hAnsi="NewsGotT" w:cs="Arial"/>
                <w:b/>
                <w:sz w:val="20"/>
                <w:szCs w:val="20"/>
              </w:rPr>
              <w:t>Hombre &lt; 35 años</w:t>
            </w:r>
          </w:p>
        </w:tc>
        <w:tc>
          <w:tcPr>
            <w:tcW w:w="1795" w:type="dxa"/>
          </w:tcPr>
          <w:p w:rsidR="004A532B" w:rsidRPr="004A532B" w:rsidRDefault="004A532B" w:rsidP="004A53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4A532B">
              <w:rPr>
                <w:rFonts w:ascii="NewsGotT" w:hAnsi="NewsGotT" w:cs="Arial"/>
                <w:b/>
                <w:sz w:val="20"/>
                <w:szCs w:val="20"/>
              </w:rPr>
              <w:t xml:space="preserve">Hombre </w:t>
            </w:r>
            <w:r>
              <w:rPr>
                <w:rFonts w:ascii="NewsGotT" w:hAnsi="NewsGotT" w:cs="Arial"/>
                <w:b/>
                <w:sz w:val="20"/>
                <w:szCs w:val="20"/>
              </w:rPr>
              <w:t>&gt;</w:t>
            </w:r>
            <w:r w:rsidRPr="004A532B">
              <w:rPr>
                <w:rFonts w:ascii="NewsGotT" w:hAnsi="NewsGotT" w:cs="Arial"/>
                <w:b/>
                <w:sz w:val="20"/>
                <w:szCs w:val="20"/>
              </w:rPr>
              <w:t xml:space="preserve"> 35 años</w:t>
            </w:r>
          </w:p>
        </w:tc>
        <w:tc>
          <w:tcPr>
            <w:tcW w:w="1652" w:type="dxa"/>
          </w:tcPr>
          <w:p w:rsidR="004A532B" w:rsidRPr="004A532B" w:rsidRDefault="004A532B" w:rsidP="004A53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Mujer</w:t>
            </w:r>
            <w:r w:rsidRPr="004A532B">
              <w:rPr>
                <w:rFonts w:ascii="NewsGotT" w:hAnsi="NewsGotT" w:cs="Arial"/>
                <w:b/>
                <w:sz w:val="20"/>
                <w:szCs w:val="20"/>
              </w:rPr>
              <w:t xml:space="preserve"> &lt; 35 años</w:t>
            </w:r>
          </w:p>
        </w:tc>
        <w:tc>
          <w:tcPr>
            <w:tcW w:w="1652" w:type="dxa"/>
          </w:tcPr>
          <w:p w:rsidR="004A532B" w:rsidRPr="004A532B" w:rsidRDefault="004A532B" w:rsidP="004A53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Mujer</w:t>
            </w:r>
            <w:r w:rsidRPr="004A532B">
              <w:rPr>
                <w:rFonts w:ascii="NewsGotT" w:hAnsi="NewsGotT" w:cs="Arial"/>
                <w:b/>
                <w:sz w:val="20"/>
                <w:szCs w:val="20"/>
              </w:rPr>
              <w:t xml:space="preserve"> </w:t>
            </w:r>
            <w:r>
              <w:rPr>
                <w:rFonts w:ascii="NewsGotT" w:hAnsi="NewsGotT" w:cs="Arial"/>
                <w:b/>
                <w:sz w:val="20"/>
                <w:szCs w:val="20"/>
              </w:rPr>
              <w:t>&gt;</w:t>
            </w:r>
            <w:r w:rsidRPr="004A532B">
              <w:rPr>
                <w:rFonts w:ascii="NewsGotT" w:hAnsi="NewsGotT" w:cs="Arial"/>
                <w:b/>
                <w:sz w:val="20"/>
                <w:szCs w:val="20"/>
              </w:rPr>
              <w:t>35 años</w:t>
            </w:r>
          </w:p>
        </w:tc>
        <w:tc>
          <w:tcPr>
            <w:tcW w:w="1766" w:type="dxa"/>
          </w:tcPr>
          <w:p w:rsidR="004A532B" w:rsidRPr="004A532B" w:rsidRDefault="004A532B" w:rsidP="004A53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% Participación</w:t>
            </w: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4A532B" w:rsidTr="00AF0A4A">
        <w:tc>
          <w:tcPr>
            <w:tcW w:w="642" w:type="dxa"/>
          </w:tcPr>
          <w:p w:rsidR="004A532B" w:rsidRP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A532B" w:rsidRDefault="004A532B" w:rsidP="007E322B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4A532B" w:rsidRDefault="004A532B" w:rsidP="00E7034C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</w:tbl>
    <w:p w:rsidR="000C2709" w:rsidRDefault="000C2709" w:rsidP="00E24B94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p w:rsidR="00AB2957" w:rsidRDefault="00AB2957" w:rsidP="00E24B94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642"/>
        <w:gridCol w:w="7012"/>
        <w:gridCol w:w="1701"/>
      </w:tblGrid>
      <w:tr w:rsidR="000C2709" w:rsidRPr="004A532B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</w:p>
        </w:tc>
        <w:tc>
          <w:tcPr>
            <w:tcW w:w="7012" w:type="dxa"/>
          </w:tcPr>
          <w:p w:rsidR="000C2709" w:rsidRPr="004A532B" w:rsidRDefault="000C2709" w:rsidP="000C2709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E</w:t>
            </w:r>
            <w:r w:rsidR="00EE7D87">
              <w:rPr>
                <w:rFonts w:ascii="NewsGotT" w:hAnsi="NewsGotT" w:cs="Arial"/>
                <w:b/>
                <w:sz w:val="20"/>
                <w:szCs w:val="20"/>
              </w:rPr>
              <w:t xml:space="preserve">ntidades </w:t>
            </w:r>
          </w:p>
        </w:tc>
        <w:tc>
          <w:tcPr>
            <w:tcW w:w="1701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% Participación</w:t>
            </w: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1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2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3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4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5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6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7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8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9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0C2709" w:rsidTr="000C2709">
        <w:tc>
          <w:tcPr>
            <w:tcW w:w="642" w:type="dxa"/>
          </w:tcPr>
          <w:p w:rsidR="000C2709" w:rsidRPr="004A532B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>
              <w:rPr>
                <w:rFonts w:ascii="NewsGotT" w:hAnsi="NewsGotT" w:cs="Arial"/>
                <w:b/>
                <w:sz w:val="20"/>
                <w:szCs w:val="20"/>
              </w:rPr>
              <w:t>Total</w:t>
            </w:r>
          </w:p>
        </w:tc>
        <w:tc>
          <w:tcPr>
            <w:tcW w:w="7012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709" w:rsidRDefault="000C2709" w:rsidP="00E555E7">
            <w:pPr>
              <w:pStyle w:val="Prrafodelista"/>
              <w:ind w:left="0"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</w:tbl>
    <w:p w:rsidR="00EA57AA" w:rsidRDefault="00EA57AA" w:rsidP="00EA57AA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p w:rsidR="00732AF2" w:rsidRPr="00455CDE" w:rsidRDefault="00732AF2" w:rsidP="00732AF2">
      <w:pPr>
        <w:pStyle w:val="Prrafodelista"/>
        <w:numPr>
          <w:ilvl w:val="0"/>
          <w:numId w:val="9"/>
        </w:numPr>
        <w:jc w:val="both"/>
        <w:rPr>
          <w:rFonts w:ascii="NewsGotT" w:hAnsi="NewsGotT" w:cs="Arial"/>
          <w:b/>
          <w:sz w:val="24"/>
          <w:szCs w:val="24"/>
        </w:rPr>
      </w:pPr>
      <w:r w:rsidRPr="00455CDE">
        <w:rPr>
          <w:rFonts w:ascii="NewsGotT" w:hAnsi="NewsGotT" w:cs="Arial"/>
          <w:b/>
          <w:sz w:val="24"/>
          <w:szCs w:val="24"/>
        </w:rPr>
        <w:lastRenderedPageBreak/>
        <w:t>Indicadores.</w:t>
      </w:r>
    </w:p>
    <w:p w:rsidR="008B028D" w:rsidRPr="008B028D" w:rsidRDefault="008B028D" w:rsidP="008B028D">
      <w:pPr>
        <w:pStyle w:val="Prrafodelista"/>
        <w:ind w:left="1440"/>
        <w:jc w:val="both"/>
        <w:rPr>
          <w:rFonts w:ascii="NewsGotT" w:hAnsi="NewsGotT" w:cs="Arial"/>
          <w:sz w:val="24"/>
          <w:szCs w:val="24"/>
        </w:rPr>
      </w:pPr>
    </w:p>
    <w:p w:rsidR="00732AF2" w:rsidRPr="000A2E68" w:rsidRDefault="00732AF2" w:rsidP="00732AF2">
      <w:pPr>
        <w:pStyle w:val="Prrafodelista"/>
        <w:numPr>
          <w:ilvl w:val="0"/>
          <w:numId w:val="10"/>
        </w:numPr>
        <w:jc w:val="both"/>
        <w:rPr>
          <w:rFonts w:ascii="NewsGotT" w:hAnsi="NewsGotT" w:cs="Arial"/>
          <w:sz w:val="24"/>
          <w:szCs w:val="24"/>
        </w:rPr>
      </w:pPr>
      <w:r w:rsidRPr="000A2E68">
        <w:rPr>
          <w:rFonts w:ascii="NewsGotT" w:hAnsi="NewsGotT" w:cs="Arial"/>
          <w:sz w:val="24"/>
          <w:szCs w:val="24"/>
          <w:u w:val="single"/>
        </w:rPr>
        <w:t>Gasto público total</w:t>
      </w:r>
      <w:r w:rsidR="00133796" w:rsidRPr="000A2E68">
        <w:rPr>
          <w:rFonts w:ascii="NewsGotT" w:hAnsi="NewsGotT" w:cs="Arial"/>
          <w:sz w:val="24"/>
          <w:szCs w:val="24"/>
          <w:u w:val="single"/>
        </w:rPr>
        <w:t xml:space="preserve"> (subvención solicitada)</w:t>
      </w:r>
      <w:r w:rsidRPr="000A2E68">
        <w:rPr>
          <w:rFonts w:ascii="NewsGotT" w:hAnsi="NewsGotT" w:cs="Arial"/>
          <w:sz w:val="24"/>
          <w:szCs w:val="24"/>
        </w:rPr>
        <w:t>:</w:t>
      </w:r>
    </w:p>
    <w:p w:rsidR="00732AF2" w:rsidRDefault="00732AF2" w:rsidP="00732AF2">
      <w:pPr>
        <w:pStyle w:val="Prrafodelista"/>
        <w:numPr>
          <w:ilvl w:val="0"/>
          <w:numId w:val="10"/>
        </w:numPr>
        <w:jc w:val="both"/>
        <w:rPr>
          <w:rFonts w:ascii="NewsGotT" w:hAnsi="NewsGotT" w:cs="Arial"/>
          <w:sz w:val="24"/>
          <w:szCs w:val="24"/>
          <w:u w:val="single"/>
        </w:rPr>
      </w:pPr>
      <w:r w:rsidRPr="007C3C6F">
        <w:rPr>
          <w:rFonts w:ascii="NewsGotT" w:hAnsi="NewsGotT" w:cs="Arial"/>
          <w:sz w:val="24"/>
          <w:szCs w:val="24"/>
          <w:u w:val="single"/>
        </w:rPr>
        <w:t>Inversión total:</w:t>
      </w:r>
    </w:p>
    <w:p w:rsidR="00732AF2" w:rsidRDefault="00732AF2" w:rsidP="008B028D">
      <w:pPr>
        <w:pStyle w:val="Prrafodelista"/>
        <w:numPr>
          <w:ilvl w:val="0"/>
          <w:numId w:val="10"/>
        </w:numPr>
        <w:jc w:val="both"/>
        <w:rPr>
          <w:rFonts w:ascii="NewsGotT" w:hAnsi="NewsGotT" w:cs="Arial"/>
          <w:sz w:val="24"/>
          <w:szCs w:val="24"/>
        </w:rPr>
      </w:pPr>
      <w:r w:rsidRPr="007C3C6F">
        <w:rPr>
          <w:rFonts w:ascii="NewsGotT" w:hAnsi="NewsGotT" w:cs="Arial"/>
          <w:sz w:val="24"/>
          <w:szCs w:val="24"/>
          <w:u w:val="single"/>
        </w:rPr>
        <w:t>Nº de empleos mantenidos</w:t>
      </w:r>
      <w:r w:rsidR="0094604F">
        <w:rPr>
          <w:rFonts w:ascii="NewsGotT" w:hAnsi="NewsGotT" w:cs="Arial"/>
          <w:sz w:val="24"/>
          <w:szCs w:val="24"/>
          <w:u w:val="single"/>
        </w:rPr>
        <w:t xml:space="preserve"> </w:t>
      </w:r>
      <w:r w:rsidR="0094604F" w:rsidRPr="0094604F">
        <w:rPr>
          <w:rFonts w:ascii="NewsGotT" w:hAnsi="NewsGotT" w:cs="Arial"/>
        </w:rPr>
        <w:t>(</w:t>
      </w:r>
      <w:r w:rsidR="00F76539">
        <w:rPr>
          <w:rFonts w:ascii="NewsGotT" w:hAnsi="NewsGotT" w:cs="Arial"/>
        </w:rPr>
        <w:t>incluido</w:t>
      </w:r>
      <w:r w:rsidR="0094604F" w:rsidRPr="0094604F">
        <w:rPr>
          <w:rFonts w:ascii="NewsGotT" w:hAnsi="NewsGotT" w:cs="Arial"/>
        </w:rPr>
        <w:t xml:space="preserve"> el personal autónomo)</w:t>
      </w:r>
      <w:r w:rsidR="007477B9">
        <w:rPr>
          <w:rFonts w:ascii="NewsGotT" w:hAnsi="NewsGotT" w:cs="Arial"/>
        </w:rPr>
        <w:t xml:space="preserve"> </w:t>
      </w:r>
      <w:r w:rsidR="007477B9" w:rsidRPr="007477B9">
        <w:rPr>
          <w:rFonts w:ascii="NewsGotT" w:hAnsi="NewsGotT" w:cs="Arial"/>
        </w:rPr>
        <w:t>(Se conside</w:t>
      </w:r>
      <w:r w:rsidR="00A62F23">
        <w:rPr>
          <w:rFonts w:ascii="NewsGotT" w:hAnsi="NewsGotT" w:cs="Arial"/>
        </w:rPr>
        <w:t>ra</w:t>
      </w:r>
      <w:r w:rsidR="007477B9" w:rsidRPr="007477B9">
        <w:rPr>
          <w:rFonts w:ascii="NewsGotT" w:hAnsi="NewsGotT" w:cs="Arial"/>
        </w:rPr>
        <w:t>r</w:t>
      </w:r>
      <w:r w:rsidR="00A62F23">
        <w:rPr>
          <w:rFonts w:ascii="NewsGotT" w:hAnsi="NewsGotT" w:cs="Arial"/>
        </w:rPr>
        <w:t>á</w:t>
      </w:r>
      <w:r w:rsidR="007477B9" w:rsidRPr="007477B9">
        <w:rPr>
          <w:rFonts w:ascii="NewsGotT" w:hAnsi="NewsGotT" w:cs="Arial"/>
        </w:rPr>
        <w:t xml:space="preserve"> un puesto de trabajo aquel cuya duración sea de un año </w:t>
      </w:r>
      <w:r w:rsidR="00A62F23">
        <w:rPr>
          <w:rFonts w:ascii="NewsGotT" w:hAnsi="NewsGotT" w:cs="Arial"/>
        </w:rPr>
        <w:t xml:space="preserve">y </w:t>
      </w:r>
      <w:r w:rsidR="007477B9" w:rsidRPr="007477B9">
        <w:rPr>
          <w:rFonts w:ascii="NewsGotT" w:hAnsi="NewsGotT" w:cs="Arial"/>
        </w:rPr>
        <w:t>a jornada completa, para periodos inferiores se considerará la parte proporcional)</w:t>
      </w:r>
      <w:r w:rsidRPr="00455CDE">
        <w:rPr>
          <w:rFonts w:ascii="NewsGotT" w:hAnsi="NewsGotT" w:cs="Arial"/>
          <w:sz w:val="24"/>
          <w:szCs w:val="24"/>
        </w:rPr>
        <w:t>:</w:t>
      </w:r>
    </w:p>
    <w:tbl>
      <w:tblPr>
        <w:tblW w:w="87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972"/>
        <w:gridCol w:w="1200"/>
        <w:gridCol w:w="972"/>
        <w:gridCol w:w="520"/>
        <w:gridCol w:w="1180"/>
        <w:gridCol w:w="972"/>
        <w:gridCol w:w="340"/>
        <w:gridCol w:w="1135"/>
      </w:tblGrid>
      <w:tr w:rsidR="00732AF2" w:rsidRPr="0040351F" w:rsidTr="008869E9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AF2" w:rsidRPr="008C54DA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32AF2" w:rsidRPr="0040351F" w:rsidTr="008869E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&lt; 15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40351F" w:rsidTr="008869E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15-24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40351F" w:rsidTr="008869E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25-35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40351F" w:rsidTr="008869E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36-40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40351F" w:rsidTr="008869E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41-65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40351F" w:rsidTr="008869E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66-74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40351F" w:rsidTr="008869E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&gt;74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8C54DA" w:rsidTr="008869E9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40351F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8C54DA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40351F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</w:tbl>
    <w:p w:rsidR="008B028D" w:rsidRDefault="008B028D" w:rsidP="008B028D">
      <w:pPr>
        <w:pStyle w:val="Prrafodelista"/>
        <w:ind w:left="1428"/>
        <w:jc w:val="both"/>
        <w:rPr>
          <w:rFonts w:ascii="NewsGotT" w:hAnsi="NewsGotT" w:cs="Arial"/>
          <w:sz w:val="24"/>
          <w:szCs w:val="24"/>
          <w:u w:val="single"/>
        </w:rPr>
      </w:pPr>
    </w:p>
    <w:p w:rsidR="00732AF2" w:rsidRPr="00267FD5" w:rsidRDefault="00732AF2" w:rsidP="00732AF2">
      <w:pPr>
        <w:pStyle w:val="Prrafodelista"/>
        <w:numPr>
          <w:ilvl w:val="0"/>
          <w:numId w:val="23"/>
        </w:numPr>
        <w:jc w:val="both"/>
        <w:rPr>
          <w:rFonts w:ascii="NewsGotT" w:hAnsi="NewsGotT" w:cs="Arial"/>
          <w:sz w:val="24"/>
          <w:szCs w:val="24"/>
          <w:u w:val="single"/>
        </w:rPr>
      </w:pPr>
      <w:r w:rsidRPr="00267FD5">
        <w:rPr>
          <w:rFonts w:ascii="NewsGotT" w:hAnsi="NewsGotT" w:cs="Arial"/>
          <w:sz w:val="24"/>
          <w:szCs w:val="24"/>
          <w:u w:val="single"/>
        </w:rPr>
        <w:t>Sector: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Sector agrario.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Herbáceos: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Hortícolas: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Viñedo de vinificación: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Otros cultivos permanentes: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Producción de leche: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Ganadería extensiva: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Ganadería intensiva:</w:t>
      </w:r>
    </w:p>
    <w:p w:rsidR="00732AF2" w:rsidRPr="00455CDE" w:rsidRDefault="00732AF2" w:rsidP="00732AF2">
      <w:pPr>
        <w:pStyle w:val="Prrafodelista"/>
        <w:numPr>
          <w:ilvl w:val="0"/>
          <w:numId w:val="13"/>
        </w:numPr>
        <w:jc w:val="both"/>
        <w:rPr>
          <w:rFonts w:ascii="NewsGotT" w:hAnsi="NewsGotT" w:cs="Arial"/>
          <w:sz w:val="20"/>
          <w:szCs w:val="20"/>
        </w:rPr>
      </w:pPr>
      <w:r w:rsidRPr="00455CDE">
        <w:rPr>
          <w:rFonts w:ascii="NewsGotT" w:hAnsi="NewsGotT" w:cs="Arial"/>
          <w:sz w:val="20"/>
          <w:szCs w:val="20"/>
        </w:rPr>
        <w:t>Explotaciones mixtas (cultivos + ganadería):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Sector forestal: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Industria agraria/alimentaria: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Industria forestal: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Sector primario o secundario no incluido en los anteriores: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Sector terciario: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Sector público o de derecho público:</w:t>
      </w:r>
    </w:p>
    <w:p w:rsidR="00732AF2" w:rsidRPr="00455CDE" w:rsidRDefault="00732AF2" w:rsidP="00732AF2">
      <w:pPr>
        <w:pStyle w:val="Prrafodelista"/>
        <w:numPr>
          <w:ilvl w:val="0"/>
          <w:numId w:val="12"/>
        </w:numPr>
        <w:jc w:val="both"/>
        <w:rPr>
          <w:rFonts w:ascii="NewsGotT" w:hAnsi="NewsGotT" w:cs="Arial"/>
          <w:sz w:val="24"/>
          <w:szCs w:val="24"/>
        </w:rPr>
      </w:pPr>
      <w:r w:rsidRPr="00455CDE">
        <w:rPr>
          <w:rFonts w:ascii="NewsGotT" w:hAnsi="NewsGotT" w:cs="Arial"/>
          <w:sz w:val="24"/>
          <w:szCs w:val="24"/>
        </w:rPr>
        <w:t>Actividades de entidades privadas sin ánimo de lucro:</w:t>
      </w:r>
    </w:p>
    <w:p w:rsidR="002F2DDF" w:rsidRDefault="002F2DDF" w:rsidP="002F1FF1">
      <w:pPr>
        <w:pStyle w:val="Prrafodelista"/>
        <w:tabs>
          <w:tab w:val="left" w:pos="3504"/>
        </w:tabs>
        <w:ind w:left="1440"/>
        <w:jc w:val="both"/>
        <w:rPr>
          <w:rFonts w:ascii="NewsGotT" w:hAnsi="NewsGotT" w:cs="Arial"/>
          <w:sz w:val="24"/>
          <w:szCs w:val="24"/>
        </w:rPr>
      </w:pPr>
    </w:p>
    <w:p w:rsidR="002F2DDF" w:rsidRDefault="002F2DDF" w:rsidP="002F1FF1">
      <w:pPr>
        <w:pStyle w:val="Prrafodelista"/>
        <w:tabs>
          <w:tab w:val="left" w:pos="3504"/>
        </w:tabs>
        <w:ind w:left="1440"/>
        <w:jc w:val="both"/>
        <w:rPr>
          <w:rFonts w:ascii="NewsGotT" w:hAnsi="NewsGotT" w:cs="Arial"/>
          <w:sz w:val="24"/>
          <w:szCs w:val="24"/>
        </w:rPr>
      </w:pPr>
    </w:p>
    <w:p w:rsidR="002F2DDF" w:rsidRDefault="002F2DDF" w:rsidP="002F1FF1">
      <w:pPr>
        <w:pStyle w:val="Prrafodelista"/>
        <w:tabs>
          <w:tab w:val="left" w:pos="3504"/>
        </w:tabs>
        <w:ind w:left="1440"/>
        <w:jc w:val="both"/>
        <w:rPr>
          <w:rFonts w:ascii="NewsGotT" w:hAnsi="NewsGotT" w:cs="Arial"/>
          <w:sz w:val="24"/>
          <w:szCs w:val="24"/>
        </w:rPr>
      </w:pPr>
    </w:p>
    <w:p w:rsidR="00732AF2" w:rsidRPr="006656AB" w:rsidRDefault="00732AF2" w:rsidP="00732AF2">
      <w:pPr>
        <w:pStyle w:val="Prrafodelista"/>
        <w:numPr>
          <w:ilvl w:val="0"/>
          <w:numId w:val="11"/>
        </w:numPr>
        <w:jc w:val="both"/>
        <w:rPr>
          <w:rFonts w:ascii="NewsGotT" w:hAnsi="NewsGotT" w:cs="Arial"/>
          <w:sz w:val="20"/>
          <w:szCs w:val="20"/>
        </w:rPr>
      </w:pPr>
      <w:r w:rsidRPr="00267FD5">
        <w:rPr>
          <w:rFonts w:ascii="NewsGotT" w:hAnsi="NewsGotT" w:cs="Arial"/>
          <w:sz w:val="24"/>
          <w:szCs w:val="24"/>
          <w:u w:val="single"/>
        </w:rPr>
        <w:lastRenderedPageBreak/>
        <w:t xml:space="preserve">Número de personas que forman parte del Consejo Directivo de la </w:t>
      </w:r>
      <w:r w:rsidRPr="0060591A">
        <w:rPr>
          <w:rFonts w:ascii="NewsGotT" w:hAnsi="NewsGotT" w:cs="Arial"/>
          <w:sz w:val="24"/>
          <w:szCs w:val="24"/>
          <w:u w:val="single"/>
        </w:rPr>
        <w:t>entidad</w:t>
      </w:r>
      <w:r w:rsidR="0060591A" w:rsidRPr="0060591A">
        <w:rPr>
          <w:rFonts w:ascii="NewsGotT" w:hAnsi="NewsGotT" w:cs="Arial"/>
          <w:sz w:val="24"/>
          <w:szCs w:val="24"/>
        </w:rPr>
        <w:t xml:space="preserve"> </w:t>
      </w:r>
      <w:r w:rsidR="0060591A" w:rsidRPr="006656AB">
        <w:rPr>
          <w:rFonts w:ascii="NewsGotT" w:hAnsi="NewsGotT" w:cs="Arial"/>
          <w:sz w:val="20"/>
          <w:szCs w:val="20"/>
        </w:rPr>
        <w:t>(Junta Directiva, Pleno, etc.)</w:t>
      </w:r>
      <w:r w:rsidRPr="006656AB">
        <w:rPr>
          <w:rFonts w:ascii="NewsGotT" w:hAnsi="NewsGotT" w:cs="Arial"/>
          <w:sz w:val="20"/>
          <w:szCs w:val="20"/>
        </w:rPr>
        <w:t>: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840"/>
        <w:gridCol w:w="1200"/>
        <w:gridCol w:w="896"/>
        <w:gridCol w:w="520"/>
        <w:gridCol w:w="1180"/>
        <w:gridCol w:w="896"/>
        <w:gridCol w:w="318"/>
        <w:gridCol w:w="1372"/>
      </w:tblGrid>
      <w:tr w:rsidR="00732AF2" w:rsidRPr="00F27487" w:rsidTr="00E7034C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Nº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</w:p>
        </w:tc>
      </w:tr>
      <w:tr w:rsidR="00732AF2" w:rsidRPr="00F27487" w:rsidTr="00E7034C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&lt; 15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F27487" w:rsidTr="00E7034C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15-24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F27487" w:rsidTr="00E7034C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25-35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F27487" w:rsidTr="00E7034C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36-40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732AF2" w:rsidRPr="00F27487" w:rsidTr="00E7034C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 41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F27487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F2" w:rsidRPr="00F27487" w:rsidRDefault="00732AF2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F27487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</w:tbl>
    <w:p w:rsidR="00670B7B" w:rsidRDefault="00670B7B" w:rsidP="008869E9">
      <w:pPr>
        <w:tabs>
          <w:tab w:val="left" w:pos="1470"/>
        </w:tabs>
        <w:rPr>
          <w:rFonts w:ascii="Arial" w:hAnsi="Arial" w:cs="Arial"/>
          <w:sz w:val="24"/>
          <w:szCs w:val="24"/>
        </w:rPr>
      </w:pPr>
    </w:p>
    <w:p w:rsidR="00391FC4" w:rsidRPr="008869E9" w:rsidRDefault="00391FC4" w:rsidP="008869E9">
      <w:pPr>
        <w:tabs>
          <w:tab w:val="left" w:pos="1470"/>
        </w:tabs>
        <w:rPr>
          <w:rFonts w:ascii="Arial" w:hAnsi="Arial" w:cs="Arial"/>
          <w:sz w:val="24"/>
          <w:szCs w:val="24"/>
        </w:rPr>
      </w:pPr>
    </w:p>
    <w:p w:rsidR="00732AF2" w:rsidRDefault="00133796" w:rsidP="00732AF2">
      <w:pPr>
        <w:pStyle w:val="Prrafodelista"/>
        <w:numPr>
          <w:ilvl w:val="0"/>
          <w:numId w:val="9"/>
        </w:numPr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Presupuesto detallado.</w:t>
      </w:r>
      <w:r w:rsidR="00884F33">
        <w:rPr>
          <w:rFonts w:ascii="NewsGotT" w:hAnsi="NewsGotT" w:cs="Arial"/>
          <w:b/>
          <w:sz w:val="24"/>
          <w:szCs w:val="24"/>
        </w:rPr>
        <w:t xml:space="preserve"> </w:t>
      </w:r>
    </w:p>
    <w:p w:rsidR="00C96B26" w:rsidRPr="009D0FD4" w:rsidRDefault="00C96B26" w:rsidP="00C96B26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W w:w="9929" w:type="dxa"/>
        <w:tblInd w:w="-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40"/>
        <w:gridCol w:w="992"/>
        <w:gridCol w:w="801"/>
        <w:gridCol w:w="766"/>
        <w:gridCol w:w="882"/>
        <w:gridCol w:w="1379"/>
      </w:tblGrid>
      <w:tr w:rsidR="00DB6003" w:rsidRPr="00796376" w:rsidTr="00381DD2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Descripción de las inversiones/gastos</w:t>
            </w:r>
            <w:r w:rsidR="00D467A1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D467A1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Importe unidad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D467A1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Nº Unidades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A9709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IVA (</w:t>
            </w:r>
            <w:r w:rsidR="00A9709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4649F4" w:rsidP="00A97097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Tildar si la p</w:t>
            </w:r>
            <w:r w:rsidR="00DB60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artida 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es </w:t>
            </w:r>
            <w:r w:rsidR="00DB60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susceptible de compensación y justificación de 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dicha</w:t>
            </w:r>
            <w:r w:rsidR="00DB60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compensación (</w:t>
            </w:r>
            <w:r w:rsidR="00A9709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DB60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DB6003" w:rsidRPr="00796376" w:rsidTr="00381DD2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64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6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B6003" w:rsidRPr="00796376" w:rsidTr="00381DD2">
        <w:trPr>
          <w:trHeight w:val="49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003" w:rsidRPr="00796376" w:rsidRDefault="00DB6003" w:rsidP="00381DD2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B6003" w:rsidRPr="00884F33" w:rsidRDefault="00DB6003" w:rsidP="00DB6003">
      <w:pPr>
        <w:pStyle w:val="Prrafodelista"/>
        <w:jc w:val="both"/>
        <w:rPr>
          <w:rFonts w:ascii="NewsGotT" w:hAnsi="NewsGotT" w:cs="Arial"/>
          <w:sz w:val="20"/>
          <w:szCs w:val="20"/>
        </w:rPr>
      </w:pPr>
    </w:p>
    <w:p w:rsidR="00FB4D6B" w:rsidRPr="00391FC4" w:rsidRDefault="00FB4D6B" w:rsidP="00FB4D6B">
      <w:pPr>
        <w:pStyle w:val="Prrafodelista"/>
        <w:numPr>
          <w:ilvl w:val="0"/>
          <w:numId w:val="38"/>
        </w:numPr>
        <w:jc w:val="both"/>
        <w:rPr>
          <w:rFonts w:ascii="NewsGotT" w:hAnsi="NewsGotT" w:cs="Arial"/>
          <w:sz w:val="20"/>
          <w:szCs w:val="20"/>
        </w:rPr>
      </w:pPr>
      <w:r w:rsidRPr="00391FC4">
        <w:rPr>
          <w:rFonts w:ascii="NewsGotT" w:hAnsi="NewsGotT" w:cs="Arial"/>
          <w:sz w:val="20"/>
          <w:szCs w:val="20"/>
        </w:rPr>
        <w:t>En el caso de que se solicite como subvencionable el importe del IVA, justificar el régimen o tratamiento del IVA que se aplicara teniendo en cuenta la personalidad jurídica del solicitante, así como las actividades que desarrolla.</w:t>
      </w:r>
    </w:p>
    <w:p w:rsidR="00FB4D6B" w:rsidRPr="00C96B26" w:rsidRDefault="00FB4D6B" w:rsidP="00D01649">
      <w:pPr>
        <w:pStyle w:val="Prrafodelista"/>
        <w:numPr>
          <w:ilvl w:val="0"/>
          <w:numId w:val="38"/>
        </w:numPr>
        <w:jc w:val="both"/>
        <w:rPr>
          <w:rFonts w:ascii="NewsGotT" w:hAnsi="NewsGotT" w:cs="Arial"/>
          <w:sz w:val="20"/>
          <w:szCs w:val="20"/>
        </w:rPr>
      </w:pPr>
      <w:r w:rsidRPr="00C96B26">
        <w:rPr>
          <w:rFonts w:ascii="NewsGotT" w:hAnsi="NewsGotT" w:cs="Arial"/>
          <w:sz w:val="20"/>
          <w:szCs w:val="20"/>
        </w:rPr>
        <w:t xml:space="preserve">Para que puedan admitirse la compensación entre partidas en la justificación de la ayuda, siempre que exista causa justificada y no se altere el objeto y finalidad de la </w:t>
      </w:r>
      <w:r w:rsidR="004649F4" w:rsidRPr="00C96B26">
        <w:rPr>
          <w:rFonts w:ascii="NewsGotT" w:hAnsi="NewsGotT" w:cs="Arial"/>
          <w:sz w:val="20"/>
          <w:szCs w:val="20"/>
        </w:rPr>
        <w:t>ayuda</w:t>
      </w:r>
      <w:r w:rsidR="004649F4" w:rsidRPr="00C96B26">
        <w:rPr>
          <w:rFonts w:ascii="NewsGotT" w:hAnsi="NewsGotT" w:cs="Arial"/>
          <w:b/>
          <w:sz w:val="20"/>
          <w:szCs w:val="20"/>
        </w:rPr>
        <w:t>, deberá</w:t>
      </w:r>
      <w:r w:rsidRPr="00C96B26">
        <w:rPr>
          <w:rFonts w:ascii="NewsGotT" w:hAnsi="NewsGotT" w:cs="Arial"/>
          <w:b/>
          <w:sz w:val="20"/>
          <w:szCs w:val="20"/>
        </w:rPr>
        <w:t xml:space="preserve"> determinarse y justificarse en el momento de la solicitud</w:t>
      </w:r>
      <w:r w:rsidRPr="00C96B26">
        <w:rPr>
          <w:rFonts w:ascii="NewsGotT" w:hAnsi="NewsGotT" w:cs="Arial"/>
          <w:sz w:val="20"/>
          <w:szCs w:val="20"/>
        </w:rPr>
        <w:t xml:space="preserve"> e identificarse en la correspondiente resolución de concesión. El porcentaje máximo de compensación será del 15% de la intervención.</w:t>
      </w:r>
    </w:p>
    <w:p w:rsidR="00F41632" w:rsidRDefault="00F41632" w:rsidP="008869E9">
      <w:pPr>
        <w:spacing w:after="0" w:line="240" w:lineRule="auto"/>
        <w:ind w:left="720"/>
        <w:rPr>
          <w:rFonts w:ascii="NewsGotT" w:hAnsi="NewsGotT" w:cs="Arial"/>
          <w:b/>
          <w:sz w:val="24"/>
          <w:szCs w:val="24"/>
          <w:u w:val="single"/>
        </w:rPr>
      </w:pPr>
    </w:p>
    <w:p w:rsidR="000B4B0A" w:rsidRDefault="000B4B0A" w:rsidP="008869E9">
      <w:pPr>
        <w:spacing w:after="0" w:line="240" w:lineRule="auto"/>
        <w:ind w:left="720"/>
        <w:rPr>
          <w:rFonts w:ascii="NewsGotT" w:hAnsi="NewsGotT" w:cs="Arial"/>
          <w:b/>
          <w:sz w:val="24"/>
          <w:szCs w:val="24"/>
          <w:u w:val="single"/>
        </w:rPr>
      </w:pPr>
    </w:p>
    <w:p w:rsidR="0032466D" w:rsidRPr="008869E9" w:rsidRDefault="0032466D" w:rsidP="008869E9">
      <w:pPr>
        <w:spacing w:after="0" w:line="240" w:lineRule="auto"/>
        <w:ind w:left="720"/>
        <w:rPr>
          <w:rFonts w:ascii="NewsGotT" w:hAnsi="NewsGotT" w:cs="Arial"/>
          <w:b/>
          <w:sz w:val="24"/>
          <w:szCs w:val="24"/>
          <w:u w:val="single"/>
        </w:rPr>
      </w:pPr>
      <w:r w:rsidRPr="008869E9">
        <w:rPr>
          <w:rFonts w:ascii="NewsGotT" w:hAnsi="NewsGotT" w:cs="Arial"/>
          <w:b/>
          <w:sz w:val="24"/>
          <w:szCs w:val="24"/>
          <w:u w:val="single"/>
        </w:rPr>
        <w:t xml:space="preserve">IMPORTANTE: </w:t>
      </w:r>
    </w:p>
    <w:p w:rsidR="0032466D" w:rsidRDefault="0032466D" w:rsidP="0032466D">
      <w:pPr>
        <w:pStyle w:val="Prrafodelista"/>
        <w:spacing w:after="0" w:line="240" w:lineRule="auto"/>
        <w:ind w:left="1080"/>
        <w:jc w:val="both"/>
        <w:rPr>
          <w:rFonts w:ascii="NewsGotT" w:hAnsi="NewsGotT" w:cs="Arial"/>
          <w:b/>
          <w:sz w:val="24"/>
          <w:szCs w:val="24"/>
        </w:rPr>
      </w:pPr>
    </w:p>
    <w:p w:rsidR="0032466D" w:rsidRPr="0032466D" w:rsidRDefault="0032466D" w:rsidP="008869E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 xml:space="preserve">En el caso de obras: </w:t>
      </w:r>
      <w:r w:rsidRPr="008869E9">
        <w:rPr>
          <w:rFonts w:ascii="NewsGotT" w:hAnsi="NewsGotT"/>
          <w:color w:val="000000" w:themeColor="text1"/>
          <w:sz w:val="24"/>
          <w:szCs w:val="24"/>
        </w:rPr>
        <w:t>el presupuesto detallado en el punto 1</w:t>
      </w:r>
      <w:r w:rsidR="00577A7F">
        <w:rPr>
          <w:rFonts w:ascii="NewsGotT" w:hAnsi="NewsGotT"/>
          <w:color w:val="000000" w:themeColor="text1"/>
          <w:sz w:val="24"/>
          <w:szCs w:val="24"/>
        </w:rPr>
        <w:t>2</w:t>
      </w:r>
      <w:r w:rsidRPr="008869E9">
        <w:rPr>
          <w:rFonts w:ascii="NewsGotT" w:hAnsi="NewsGotT"/>
          <w:color w:val="000000" w:themeColor="text1"/>
          <w:sz w:val="24"/>
          <w:szCs w:val="24"/>
        </w:rPr>
        <w:t xml:space="preserve"> de esta memoria deberá indicar</w:t>
      </w:r>
      <w:r w:rsidRPr="0032466D">
        <w:rPr>
          <w:rFonts w:ascii="NewsGotT" w:hAnsi="NewsGotT"/>
          <w:color w:val="000000" w:themeColor="text1"/>
          <w:sz w:val="24"/>
          <w:szCs w:val="24"/>
        </w:rPr>
        <w:t xml:space="preserve"> mediciones</w:t>
      </w:r>
      <w:r>
        <w:rPr>
          <w:rFonts w:ascii="NewsGotT" w:hAnsi="NewsGotT"/>
          <w:color w:val="000000" w:themeColor="text1"/>
          <w:sz w:val="24"/>
          <w:szCs w:val="24"/>
        </w:rPr>
        <w:t xml:space="preserve"> </w:t>
      </w:r>
      <w:r w:rsidR="004649F4">
        <w:rPr>
          <w:rFonts w:ascii="NewsGotT" w:hAnsi="NewsGotT"/>
          <w:color w:val="000000" w:themeColor="text1"/>
          <w:sz w:val="24"/>
          <w:szCs w:val="24"/>
        </w:rPr>
        <w:t xml:space="preserve">y </w:t>
      </w:r>
      <w:r w:rsidR="004649F4" w:rsidRPr="0032466D">
        <w:rPr>
          <w:rFonts w:ascii="NewsGotT" w:hAnsi="NewsGotT"/>
          <w:color w:val="000000" w:themeColor="text1"/>
          <w:sz w:val="24"/>
          <w:szCs w:val="24"/>
        </w:rPr>
        <w:t>desgloses</w:t>
      </w:r>
      <w:r w:rsidRPr="0032466D">
        <w:rPr>
          <w:rFonts w:ascii="NewsGotT" w:hAnsi="NewsGotT"/>
          <w:color w:val="000000" w:themeColor="text1"/>
          <w:sz w:val="24"/>
          <w:szCs w:val="24"/>
        </w:rPr>
        <w:t xml:space="preserve"> a nivel de capítulos y unidades de obra</w:t>
      </w:r>
      <w:r w:rsidR="004649F4">
        <w:rPr>
          <w:rFonts w:ascii="NewsGotT" w:hAnsi="NewsGotT"/>
          <w:color w:val="000000" w:themeColor="text1"/>
          <w:sz w:val="24"/>
          <w:szCs w:val="24"/>
        </w:rPr>
        <w:t xml:space="preserve">, salvo que se aporte mediciones, </w:t>
      </w:r>
      <w:r w:rsidR="00577A7F">
        <w:rPr>
          <w:rFonts w:ascii="NewsGotT" w:hAnsi="NewsGotT"/>
          <w:color w:val="000000" w:themeColor="text1"/>
          <w:sz w:val="24"/>
          <w:szCs w:val="24"/>
        </w:rPr>
        <w:t>presupuesto, anteproyecto</w:t>
      </w:r>
      <w:r w:rsidR="004649F4">
        <w:rPr>
          <w:rFonts w:ascii="NewsGotT" w:hAnsi="NewsGotT"/>
          <w:color w:val="000000" w:themeColor="text1"/>
          <w:sz w:val="24"/>
          <w:szCs w:val="24"/>
        </w:rPr>
        <w:t xml:space="preserve"> o proyecto básico.</w:t>
      </w:r>
    </w:p>
    <w:p w:rsidR="0032466D" w:rsidRPr="008869E9" w:rsidRDefault="0032466D" w:rsidP="008869E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NewsGotT" w:hAnsi="NewsGotT"/>
          <w:color w:val="000000" w:themeColor="text1"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 xml:space="preserve">En todo caso: </w:t>
      </w:r>
      <w:r w:rsidRPr="008869E9">
        <w:rPr>
          <w:rFonts w:ascii="NewsGotT" w:hAnsi="NewsGotT"/>
          <w:color w:val="000000" w:themeColor="text1"/>
          <w:sz w:val="24"/>
          <w:szCs w:val="24"/>
        </w:rPr>
        <w:t>el presupuesto detallado en el punto 1</w:t>
      </w:r>
      <w:r w:rsidR="00577A7F">
        <w:rPr>
          <w:rFonts w:ascii="NewsGotT" w:hAnsi="NewsGotT"/>
          <w:color w:val="000000" w:themeColor="text1"/>
          <w:sz w:val="24"/>
          <w:szCs w:val="24"/>
        </w:rPr>
        <w:t>2</w:t>
      </w:r>
      <w:r w:rsidRPr="008869E9">
        <w:rPr>
          <w:rFonts w:ascii="NewsGotT" w:hAnsi="NewsGotT"/>
          <w:color w:val="000000" w:themeColor="text1"/>
          <w:sz w:val="24"/>
          <w:szCs w:val="24"/>
        </w:rPr>
        <w:t xml:space="preserve"> de esta memoria deberá indicar </w:t>
      </w:r>
      <w:r w:rsidR="00C65071">
        <w:rPr>
          <w:rFonts w:ascii="NewsGotT" w:hAnsi="NewsGotT"/>
          <w:color w:val="000000" w:themeColor="text1"/>
          <w:sz w:val="24"/>
          <w:szCs w:val="24"/>
        </w:rPr>
        <w:t xml:space="preserve">partidas, </w:t>
      </w:r>
      <w:r w:rsidRPr="008869E9">
        <w:rPr>
          <w:rFonts w:ascii="NewsGotT" w:hAnsi="NewsGotT"/>
          <w:color w:val="000000" w:themeColor="text1"/>
          <w:sz w:val="24"/>
          <w:szCs w:val="24"/>
        </w:rPr>
        <w:t>unidades, medidas o capacidades, así como características técnicas de los elementos a adquirir.</w:t>
      </w:r>
    </w:p>
    <w:p w:rsidR="0032466D" w:rsidRPr="008869E9" w:rsidRDefault="0032466D" w:rsidP="008869E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NewsGotT" w:hAnsi="NewsGotT"/>
          <w:color w:val="000000" w:themeColor="text1"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 xml:space="preserve">En el caso de gastos de personal: </w:t>
      </w:r>
      <w:r w:rsidRPr="008869E9">
        <w:rPr>
          <w:rFonts w:ascii="NewsGotT" w:hAnsi="NewsGotT"/>
          <w:color w:val="000000" w:themeColor="text1"/>
          <w:sz w:val="24"/>
          <w:szCs w:val="24"/>
        </w:rPr>
        <w:t>el presupuesto detallado en el punto 1</w:t>
      </w:r>
      <w:r w:rsidR="00577A7F">
        <w:rPr>
          <w:rFonts w:ascii="NewsGotT" w:hAnsi="NewsGotT"/>
          <w:color w:val="000000" w:themeColor="text1"/>
          <w:sz w:val="24"/>
          <w:szCs w:val="24"/>
        </w:rPr>
        <w:t>2</w:t>
      </w:r>
      <w:r w:rsidRPr="008869E9">
        <w:rPr>
          <w:rFonts w:ascii="NewsGotT" w:hAnsi="NewsGotT"/>
          <w:color w:val="000000" w:themeColor="text1"/>
          <w:sz w:val="24"/>
          <w:szCs w:val="24"/>
        </w:rPr>
        <w:t xml:space="preserve"> de esta memoria deberá indicar periodo de cómputo para dichos gastos desglosados en sueldos y salarios y gastos de seguridad social a cargo de la empresa.</w:t>
      </w:r>
    </w:p>
    <w:p w:rsidR="0032466D" w:rsidRDefault="0032466D" w:rsidP="0032466D">
      <w:pPr>
        <w:pStyle w:val="Prrafodelista"/>
        <w:spacing w:after="0" w:line="240" w:lineRule="auto"/>
        <w:ind w:left="1080"/>
        <w:jc w:val="both"/>
        <w:rPr>
          <w:rFonts w:ascii="NewsGotT" w:hAnsi="NewsGotT"/>
          <w:color w:val="000000" w:themeColor="text1"/>
          <w:sz w:val="24"/>
          <w:szCs w:val="24"/>
        </w:rPr>
      </w:pPr>
    </w:p>
    <w:p w:rsidR="00AF33B5" w:rsidRDefault="00AF33B5" w:rsidP="0032466D">
      <w:pPr>
        <w:pStyle w:val="Prrafodelista"/>
        <w:spacing w:after="0" w:line="240" w:lineRule="auto"/>
        <w:ind w:left="1080"/>
        <w:jc w:val="both"/>
        <w:rPr>
          <w:rFonts w:ascii="NewsGotT" w:hAnsi="NewsGotT"/>
          <w:color w:val="000000" w:themeColor="text1"/>
          <w:sz w:val="24"/>
          <w:szCs w:val="24"/>
        </w:rPr>
      </w:pPr>
    </w:p>
    <w:p w:rsidR="000B4B0A" w:rsidRPr="008869E9" w:rsidRDefault="000B4B0A" w:rsidP="0032466D">
      <w:pPr>
        <w:pStyle w:val="Prrafodelista"/>
        <w:spacing w:after="0" w:line="240" w:lineRule="auto"/>
        <w:ind w:left="1080"/>
        <w:jc w:val="both"/>
        <w:rPr>
          <w:rFonts w:ascii="NewsGotT" w:hAnsi="NewsGotT"/>
          <w:color w:val="000000" w:themeColor="text1"/>
          <w:sz w:val="24"/>
          <w:szCs w:val="24"/>
        </w:rPr>
      </w:pPr>
    </w:p>
    <w:p w:rsidR="00670B7B" w:rsidRPr="00D45C94" w:rsidRDefault="006A3924" w:rsidP="006A3924">
      <w:pPr>
        <w:ind w:left="708"/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b/>
          <w:sz w:val="24"/>
          <w:szCs w:val="24"/>
        </w:rPr>
        <w:t>12</w:t>
      </w:r>
      <w:r w:rsidR="00D45C94">
        <w:rPr>
          <w:rFonts w:ascii="NewsGotT" w:hAnsi="NewsGotT" w:cs="Arial"/>
          <w:b/>
          <w:sz w:val="24"/>
          <w:szCs w:val="24"/>
        </w:rPr>
        <w:t xml:space="preserve">.1 </w:t>
      </w:r>
      <w:r w:rsidR="0097019C" w:rsidRPr="00D45C94">
        <w:rPr>
          <w:rFonts w:ascii="NewsGotT" w:hAnsi="NewsGotT" w:cs="Arial"/>
          <w:b/>
          <w:sz w:val="24"/>
          <w:szCs w:val="24"/>
        </w:rPr>
        <w:t>Explicación detallada de cada un</w:t>
      </w:r>
      <w:r w:rsidR="00720C30" w:rsidRPr="00D45C94">
        <w:rPr>
          <w:rFonts w:ascii="NewsGotT" w:hAnsi="NewsGotT" w:cs="Arial"/>
          <w:b/>
          <w:sz w:val="24"/>
          <w:szCs w:val="24"/>
        </w:rPr>
        <w:t>a</w:t>
      </w:r>
      <w:r w:rsidR="0097019C" w:rsidRPr="00D45C94">
        <w:rPr>
          <w:rFonts w:ascii="NewsGotT" w:hAnsi="NewsGotT" w:cs="Arial"/>
          <w:b/>
          <w:sz w:val="24"/>
          <w:szCs w:val="24"/>
        </w:rPr>
        <w:t xml:space="preserve"> de </w:t>
      </w:r>
      <w:r w:rsidR="00720C30" w:rsidRPr="00D45C94">
        <w:rPr>
          <w:rFonts w:ascii="NewsGotT" w:hAnsi="NewsGotT" w:cs="Arial"/>
          <w:b/>
          <w:sz w:val="24"/>
          <w:szCs w:val="24"/>
        </w:rPr>
        <w:t xml:space="preserve">las inversiones o </w:t>
      </w:r>
      <w:r w:rsidR="0097019C" w:rsidRPr="00D45C94">
        <w:rPr>
          <w:rFonts w:ascii="NewsGotT" w:hAnsi="NewsGotT" w:cs="Arial"/>
          <w:b/>
          <w:sz w:val="24"/>
          <w:szCs w:val="24"/>
        </w:rPr>
        <w:t>gastos previstos.</w:t>
      </w:r>
      <w:r w:rsidR="00AF33B5" w:rsidRPr="00D45C94">
        <w:rPr>
          <w:rFonts w:ascii="NewsGotT" w:hAnsi="NewsGotT" w:cs="Arial"/>
          <w:b/>
          <w:sz w:val="24"/>
          <w:szCs w:val="24"/>
        </w:rPr>
        <w:t xml:space="preserve"> </w:t>
      </w:r>
      <w:r w:rsidR="00D67EC3" w:rsidRPr="00D45C94">
        <w:rPr>
          <w:rFonts w:ascii="NewsGotT" w:hAnsi="NewsGotT" w:cs="Arial"/>
          <w:sz w:val="20"/>
          <w:szCs w:val="20"/>
        </w:rPr>
        <w:t xml:space="preserve">(Explicación detallada de </w:t>
      </w:r>
      <w:r w:rsidR="00D45C94">
        <w:rPr>
          <w:rFonts w:ascii="NewsGotT" w:hAnsi="NewsGotT" w:cs="Arial"/>
          <w:sz w:val="20"/>
          <w:szCs w:val="20"/>
        </w:rPr>
        <w:t xml:space="preserve">la </w:t>
      </w:r>
      <w:r w:rsidR="00D67EC3" w:rsidRPr="00D45C94">
        <w:rPr>
          <w:rFonts w:ascii="NewsGotT" w:hAnsi="NewsGotT" w:cs="Arial"/>
          <w:sz w:val="20"/>
          <w:szCs w:val="20"/>
        </w:rPr>
        <w:t>utilidad de las diferentes partidas del presupuesto dentro del proyecto en su conjunto o dentro del proceso de producción de la empresa).</w:t>
      </w:r>
    </w:p>
    <w:p w:rsidR="00670B7B" w:rsidRDefault="00670B7B" w:rsidP="005367A4">
      <w:pPr>
        <w:rPr>
          <w:rFonts w:ascii="NewsGotT" w:hAnsi="NewsGotT" w:cs="Arial"/>
          <w:b/>
          <w:sz w:val="24"/>
          <w:szCs w:val="24"/>
        </w:rPr>
      </w:pPr>
    </w:p>
    <w:p w:rsidR="00670B7B" w:rsidRPr="00670B7B" w:rsidRDefault="006A3924" w:rsidP="00670B7B">
      <w:pPr>
        <w:pStyle w:val="Prrafodelista"/>
        <w:numPr>
          <w:ilvl w:val="0"/>
          <w:numId w:val="9"/>
        </w:numPr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 xml:space="preserve"> </w:t>
      </w:r>
      <w:r w:rsidR="00670B7B" w:rsidRPr="00670B7B">
        <w:rPr>
          <w:rFonts w:ascii="NewsGotT" w:hAnsi="NewsGotT" w:cs="Arial"/>
          <w:b/>
          <w:sz w:val="24"/>
          <w:szCs w:val="24"/>
        </w:rPr>
        <w:t>Presupuesto detallado</w:t>
      </w:r>
      <w:r w:rsidR="00670B7B">
        <w:rPr>
          <w:rFonts w:ascii="NewsGotT" w:hAnsi="NewsGotT" w:cs="Arial"/>
          <w:b/>
          <w:sz w:val="24"/>
          <w:szCs w:val="24"/>
        </w:rPr>
        <w:t xml:space="preserve"> a realizar con medios propios</w:t>
      </w:r>
      <w:r w:rsidR="00670B7B" w:rsidRPr="00670B7B">
        <w:rPr>
          <w:rFonts w:ascii="NewsGotT" w:hAnsi="NewsGotT" w:cs="Arial"/>
          <w:b/>
          <w:sz w:val="24"/>
          <w:szCs w:val="24"/>
        </w:rPr>
        <w:t>.</w:t>
      </w:r>
    </w:p>
    <w:p w:rsidR="00670B7B" w:rsidRDefault="00670B7B" w:rsidP="00670B7B">
      <w:pPr>
        <w:ind w:left="360"/>
        <w:rPr>
          <w:rFonts w:ascii="NewsGotT" w:hAnsi="NewsGotT" w:cs="Arial"/>
          <w:sz w:val="24"/>
          <w:szCs w:val="24"/>
        </w:rPr>
      </w:pPr>
      <w:r w:rsidRPr="0008684A">
        <w:rPr>
          <w:rFonts w:ascii="NewsGotT" w:hAnsi="NewsGotT" w:cs="Arial"/>
          <w:sz w:val="24"/>
          <w:szCs w:val="24"/>
        </w:rPr>
        <w:t xml:space="preserve">Cuando un proyecto vaya a ser ejecutado a través de medios propios, únicamente serán subvencionables los gastos que puedan ser imputados de forma </w:t>
      </w:r>
      <w:r w:rsidRPr="0008684A">
        <w:rPr>
          <w:rFonts w:ascii="NewsGotT" w:hAnsi="NewsGotT" w:cs="Arial"/>
          <w:b/>
          <w:sz w:val="24"/>
          <w:szCs w:val="24"/>
        </w:rPr>
        <w:t>objetiva y transparente</w:t>
      </w:r>
      <w:r w:rsidRPr="0008684A">
        <w:rPr>
          <w:rFonts w:ascii="NewsGotT" w:hAnsi="NewsGotT" w:cs="Arial"/>
          <w:sz w:val="24"/>
          <w:szCs w:val="24"/>
        </w:rPr>
        <w:t>, y se debe de justificar el realizarlo por medios propios.</w:t>
      </w:r>
    </w:p>
    <w:p w:rsidR="001A5AD5" w:rsidRDefault="001A5AD5" w:rsidP="00670B7B">
      <w:pPr>
        <w:ind w:left="360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 xml:space="preserve">Rellenar tabla similar a la indicada en el apartado 12 y descripción igual al apartado 12.1. </w:t>
      </w:r>
    </w:p>
    <w:p w:rsidR="00F41632" w:rsidRDefault="00F41632" w:rsidP="00670B7B">
      <w:pPr>
        <w:ind w:left="360"/>
        <w:rPr>
          <w:rFonts w:ascii="NewsGotT" w:hAnsi="NewsGotT" w:cs="Arial"/>
          <w:sz w:val="24"/>
          <w:szCs w:val="24"/>
        </w:rPr>
      </w:pPr>
    </w:p>
    <w:p w:rsidR="00F41632" w:rsidRDefault="00F41632" w:rsidP="00670B7B">
      <w:pPr>
        <w:ind w:left="360"/>
        <w:rPr>
          <w:rFonts w:ascii="NewsGotT" w:hAnsi="NewsGotT" w:cs="Arial"/>
          <w:sz w:val="24"/>
          <w:szCs w:val="24"/>
        </w:rPr>
      </w:pPr>
    </w:p>
    <w:p w:rsidR="00D75B9D" w:rsidRDefault="006A3924" w:rsidP="006A3924">
      <w:pPr>
        <w:ind w:left="708"/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b/>
          <w:sz w:val="24"/>
          <w:szCs w:val="24"/>
        </w:rPr>
        <w:lastRenderedPageBreak/>
        <w:t xml:space="preserve">13.1 </w:t>
      </w:r>
      <w:r w:rsidR="00D75B9D" w:rsidRPr="00D45C94">
        <w:rPr>
          <w:rFonts w:ascii="NewsGotT" w:hAnsi="NewsGotT" w:cs="Arial"/>
          <w:b/>
          <w:sz w:val="24"/>
          <w:szCs w:val="24"/>
        </w:rPr>
        <w:t xml:space="preserve">Explicación detallada de cada una de las inversiones o gastos previstos. </w:t>
      </w:r>
      <w:r w:rsidR="00D75B9D" w:rsidRPr="00D45C94">
        <w:rPr>
          <w:rFonts w:ascii="NewsGotT" w:hAnsi="NewsGotT" w:cs="Arial"/>
          <w:sz w:val="20"/>
          <w:szCs w:val="20"/>
        </w:rPr>
        <w:t xml:space="preserve">(Explicación detallada de </w:t>
      </w:r>
      <w:r w:rsidR="00D75B9D">
        <w:rPr>
          <w:rFonts w:ascii="NewsGotT" w:hAnsi="NewsGotT" w:cs="Arial"/>
          <w:sz w:val="20"/>
          <w:szCs w:val="20"/>
        </w:rPr>
        <w:t xml:space="preserve">la </w:t>
      </w:r>
      <w:r w:rsidR="00D75B9D" w:rsidRPr="00D45C94">
        <w:rPr>
          <w:rFonts w:ascii="NewsGotT" w:hAnsi="NewsGotT" w:cs="Arial"/>
          <w:sz w:val="20"/>
          <w:szCs w:val="20"/>
        </w:rPr>
        <w:t>utilidad de las diferentes partidas del presupuesto dentro del proyecto en su conjunto o dentro del proceso de producción de la empresa).</w:t>
      </w:r>
    </w:p>
    <w:p w:rsidR="006A3924" w:rsidRPr="00D45C94" w:rsidRDefault="006A3924" w:rsidP="006A3924">
      <w:pPr>
        <w:ind w:left="708"/>
        <w:rPr>
          <w:rFonts w:ascii="NewsGotT" w:hAnsi="NewsGotT" w:cs="Arial"/>
          <w:sz w:val="20"/>
          <w:szCs w:val="20"/>
        </w:rPr>
      </w:pPr>
    </w:p>
    <w:p w:rsidR="006A3924" w:rsidRPr="00670B7B" w:rsidRDefault="006A3924" w:rsidP="006A3924">
      <w:pPr>
        <w:pStyle w:val="Prrafodelista"/>
        <w:numPr>
          <w:ilvl w:val="0"/>
          <w:numId w:val="9"/>
        </w:numPr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Moderación de costes.</w:t>
      </w:r>
    </w:p>
    <w:p w:rsidR="00B838C3" w:rsidRDefault="00B838C3" w:rsidP="00B838C3">
      <w:pPr>
        <w:pStyle w:val="Prrafodelista"/>
        <w:ind w:left="1440"/>
        <w:rPr>
          <w:rFonts w:ascii="NewsGotT" w:hAnsi="NewsGotT" w:cs="Arial"/>
          <w:sz w:val="24"/>
          <w:szCs w:val="24"/>
        </w:rPr>
      </w:pPr>
    </w:p>
    <w:p w:rsidR="00DF526C" w:rsidRPr="00B838C3" w:rsidRDefault="00CB53EB" w:rsidP="00DD4D03">
      <w:pPr>
        <w:pStyle w:val="Prrafodelista"/>
        <w:ind w:left="1440"/>
        <w:rPr>
          <w:rFonts w:ascii="NewsGotT" w:hAnsi="NewsGotT" w:cs="Arial"/>
          <w:sz w:val="24"/>
          <w:szCs w:val="24"/>
        </w:rPr>
      </w:pPr>
      <w:r w:rsidRPr="00B838C3">
        <w:rPr>
          <w:rFonts w:ascii="NewsGotT" w:hAnsi="NewsGotT" w:cs="Arial"/>
          <w:sz w:val="24"/>
          <w:szCs w:val="24"/>
        </w:rPr>
        <w:t xml:space="preserve">La persona solicitante </w:t>
      </w:r>
      <w:r w:rsidR="00C942E5">
        <w:rPr>
          <w:rFonts w:ascii="NewsGotT" w:hAnsi="NewsGotT" w:cs="Arial"/>
          <w:sz w:val="24"/>
          <w:szCs w:val="24"/>
        </w:rPr>
        <w:t xml:space="preserve">declara que </w:t>
      </w:r>
      <w:r w:rsidRPr="00B838C3">
        <w:rPr>
          <w:rFonts w:ascii="NewsGotT" w:hAnsi="NewsGotT" w:cs="Arial"/>
          <w:sz w:val="24"/>
          <w:szCs w:val="24"/>
        </w:rPr>
        <w:t>ha moderado coste de la siguiente forma:</w:t>
      </w:r>
    </w:p>
    <w:p w:rsidR="00DF526C" w:rsidRDefault="00DF526C" w:rsidP="00327C47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DD4D03" w:rsidRDefault="00DD4D03" w:rsidP="00327C47">
      <w:pPr>
        <w:pStyle w:val="Prrafodelista"/>
        <w:rPr>
          <w:rFonts w:ascii="NewsGotT" w:hAnsi="NewsGotT" w:cs="Arial"/>
          <w:bCs/>
          <w:sz w:val="24"/>
          <w:szCs w:val="24"/>
          <w:u w:val="single"/>
        </w:rPr>
      </w:pPr>
      <w:r w:rsidRPr="00DD4D03">
        <w:rPr>
          <w:rFonts w:ascii="NewsGotT" w:hAnsi="NewsGotT" w:cs="Arial"/>
          <w:bCs/>
          <w:sz w:val="24"/>
          <w:szCs w:val="24"/>
          <w:u w:val="single"/>
        </w:rPr>
        <w:t>Suministros o servicios</w:t>
      </w:r>
    </w:p>
    <w:tbl>
      <w:tblPr>
        <w:tblW w:w="10212" w:type="dxa"/>
        <w:tblInd w:w="-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549"/>
        <w:gridCol w:w="1417"/>
        <w:gridCol w:w="1418"/>
        <w:gridCol w:w="1559"/>
      </w:tblGrid>
      <w:tr w:rsidR="00CE56C7" w:rsidRPr="00796376" w:rsidTr="007F7AA8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C7" w:rsidRPr="00796376" w:rsidRDefault="00CE56C7" w:rsidP="00195F0C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Descripción de las inversiones/gastos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C7" w:rsidRPr="0047431D" w:rsidRDefault="00CE56C7" w:rsidP="00CE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1</w:t>
            </w:r>
            <w:r w:rsidR="0047431D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47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6C7" w:rsidRPr="0047431D" w:rsidRDefault="00CE56C7" w:rsidP="001C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5322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Oferta </w:t>
            </w:r>
            <w:r w:rsidR="001C4B0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47431D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47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C7" w:rsidRPr="0047431D" w:rsidRDefault="00CE56C7" w:rsidP="001C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5322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Oferta </w:t>
            </w:r>
            <w:r w:rsidR="001C4B0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47431D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47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6C7" w:rsidRPr="0047431D" w:rsidRDefault="001C4B0E" w:rsidP="001C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Elección de </w:t>
            </w:r>
            <w:r w:rsidR="00CE56C7" w:rsidRPr="00325322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Oferta </w:t>
            </w:r>
            <w:r w:rsidR="0047431D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="0047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</w:tr>
      <w:tr w:rsidR="004032AF" w:rsidRPr="00796376" w:rsidTr="007F7AA8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032AF" w:rsidRPr="00796376" w:rsidTr="007F7AA8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032AF" w:rsidRPr="00796376" w:rsidTr="007F7AA8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032AF" w:rsidRPr="00796376" w:rsidTr="007F7AA8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032AF" w:rsidRPr="00796376" w:rsidTr="007F7AA8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032AF" w:rsidRPr="00796376" w:rsidTr="007F7AA8">
        <w:trPr>
          <w:trHeight w:val="49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96376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AF" w:rsidRPr="00796376" w:rsidRDefault="004032AF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F526C" w:rsidRDefault="00DF526C" w:rsidP="00327C47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DD4D03" w:rsidRDefault="00DD4D03" w:rsidP="00327C47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DD4D03" w:rsidRPr="00DD4D03" w:rsidRDefault="00DD4D03" w:rsidP="00DD4D03">
      <w:pPr>
        <w:pStyle w:val="Prrafodelista"/>
        <w:rPr>
          <w:rFonts w:ascii="NewsGotT" w:hAnsi="NewsGotT" w:cs="Arial"/>
          <w:bCs/>
          <w:sz w:val="24"/>
          <w:szCs w:val="24"/>
          <w:u w:val="single"/>
        </w:rPr>
      </w:pPr>
      <w:r>
        <w:rPr>
          <w:rFonts w:ascii="NewsGotT" w:hAnsi="NewsGotT" w:cs="Arial"/>
          <w:bCs/>
          <w:sz w:val="24"/>
          <w:szCs w:val="24"/>
          <w:u w:val="single"/>
        </w:rPr>
        <w:t>Obra entidad privada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633"/>
        <w:gridCol w:w="1417"/>
        <w:gridCol w:w="1418"/>
        <w:gridCol w:w="1276"/>
        <w:gridCol w:w="2052"/>
      </w:tblGrid>
      <w:tr w:rsidR="00DD4D03" w:rsidRPr="00DD4D03" w:rsidTr="00434A73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Descripción de las inversiones/gastos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Proyecto de obra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1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2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3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Elección de precio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</w:tr>
      <w:tr w:rsidR="00DD4D03" w:rsidRPr="00DD4D03" w:rsidTr="00434A73">
        <w:trPr>
          <w:trHeight w:val="4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4D03" w:rsidRPr="00DD4D03" w:rsidTr="00434A73">
        <w:trPr>
          <w:trHeight w:val="5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4D03" w:rsidRPr="00DD4D03" w:rsidTr="00434A73">
        <w:trPr>
          <w:trHeight w:val="5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4D03" w:rsidRPr="00DD4D03" w:rsidTr="00434A73">
        <w:trPr>
          <w:trHeight w:val="4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4D03" w:rsidRPr="00DD4D03" w:rsidTr="00434A73">
        <w:trPr>
          <w:trHeight w:val="5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D4D03" w:rsidRDefault="00DD4D03" w:rsidP="00DD4D03">
      <w:pPr>
        <w:pStyle w:val="Prrafodelista"/>
        <w:rPr>
          <w:rFonts w:ascii="NewsGotT" w:hAnsi="NewsGotT" w:cs="Arial"/>
          <w:bCs/>
          <w:sz w:val="24"/>
          <w:szCs w:val="24"/>
          <w:u w:val="single"/>
        </w:rPr>
      </w:pPr>
      <w:r>
        <w:rPr>
          <w:rFonts w:ascii="NewsGotT" w:hAnsi="NewsGotT" w:cs="Arial"/>
          <w:bCs/>
          <w:sz w:val="24"/>
          <w:szCs w:val="24"/>
          <w:u w:val="single"/>
        </w:rPr>
        <w:lastRenderedPageBreak/>
        <w:t>Obra entidad pública</w:t>
      </w:r>
    </w:p>
    <w:p w:rsidR="00DD4D03" w:rsidRPr="00DD4D03" w:rsidRDefault="00DD4D03" w:rsidP="00DD4D03">
      <w:pPr>
        <w:spacing w:line="240" w:lineRule="auto"/>
        <w:ind w:left="708"/>
        <w:rPr>
          <w:rFonts w:ascii="NewsGotT" w:eastAsia="Calibri" w:hAnsi="NewsGotT" w:cs="Arial"/>
          <w:sz w:val="20"/>
          <w:szCs w:val="20"/>
        </w:rPr>
      </w:pPr>
      <w:r w:rsidRPr="00DD4D03">
        <w:rPr>
          <w:rFonts w:ascii="NewsGotT" w:eastAsia="Calibri" w:hAnsi="NewsGotT" w:cs="Arial"/>
          <w:sz w:val="20"/>
          <w:szCs w:val="20"/>
        </w:rPr>
        <w:t>(deberá indicar los precios de referencia como tarifas oficiales, u otras bases de datos de precios públicos utilizadas en la redacción y valoración del capítulo de presupuesto y medición de la obra a realizar)</w:t>
      </w:r>
    </w:p>
    <w:p w:rsidR="00DD4D03" w:rsidRDefault="00DD4D03" w:rsidP="00DD4D03">
      <w:pPr>
        <w:spacing w:line="240" w:lineRule="auto"/>
        <w:ind w:left="708"/>
        <w:rPr>
          <w:rFonts w:ascii="NewsGotT" w:eastAsia="Calibri" w:hAnsi="NewsGotT" w:cs="Arial"/>
          <w:sz w:val="20"/>
          <w:szCs w:val="20"/>
        </w:rPr>
      </w:pPr>
    </w:p>
    <w:p w:rsidR="0010513A" w:rsidRPr="00DD4D03" w:rsidRDefault="0010513A" w:rsidP="00DD4D03">
      <w:pPr>
        <w:spacing w:line="240" w:lineRule="auto"/>
        <w:ind w:left="708"/>
        <w:rPr>
          <w:rFonts w:ascii="NewsGotT" w:eastAsia="Calibri" w:hAnsi="NewsGotT" w:cs="Arial"/>
          <w:sz w:val="20"/>
          <w:szCs w:val="20"/>
        </w:rPr>
      </w:pPr>
    </w:p>
    <w:p w:rsidR="00DD4D03" w:rsidRDefault="00DD4D03" w:rsidP="00DD4D03">
      <w:pPr>
        <w:autoSpaceDE w:val="0"/>
        <w:autoSpaceDN w:val="0"/>
        <w:adjustRightInd w:val="0"/>
        <w:spacing w:after="0" w:line="240" w:lineRule="auto"/>
        <w:ind w:left="708"/>
        <w:rPr>
          <w:rFonts w:ascii="NewsGotT" w:hAnsi="NewsGotT" w:cs="NewsGotT-Regu"/>
          <w:sz w:val="20"/>
          <w:szCs w:val="20"/>
        </w:rPr>
      </w:pPr>
      <w:r w:rsidRPr="00DD4D03">
        <w:rPr>
          <w:rFonts w:ascii="NewsGotT" w:hAnsi="NewsGotT" w:cs="NewsGotT-Regu"/>
          <w:sz w:val="20"/>
          <w:szCs w:val="20"/>
        </w:rPr>
        <w:t>(De manera alternativa, cuando no existan tarifas o bases de datos de precios públicas que se ajusten a la naturaleza de las actividades a ejecutar o no existan precios para determinadas unidades de obra y elementos o partidas del proyecto, se podrá recurrir a la moderación de costes por comparación de tres ofertas que deben de estar desglosadas y valoradas hasta el nivel de capítulos y unidades de obra, o recoger la identificación del proyecto de ejecución)</w:t>
      </w:r>
    </w:p>
    <w:p w:rsidR="0010513A" w:rsidRDefault="0010513A" w:rsidP="00DD4D03">
      <w:pPr>
        <w:autoSpaceDE w:val="0"/>
        <w:autoSpaceDN w:val="0"/>
        <w:adjustRightInd w:val="0"/>
        <w:spacing w:after="0" w:line="240" w:lineRule="auto"/>
        <w:ind w:left="708"/>
        <w:rPr>
          <w:rFonts w:ascii="NewsGotT" w:hAnsi="NewsGotT" w:cs="NewsGotT-Regu"/>
          <w:sz w:val="20"/>
          <w:szCs w:val="20"/>
        </w:rPr>
      </w:pPr>
    </w:p>
    <w:p w:rsidR="00DD4D03" w:rsidRPr="00DD4D03" w:rsidRDefault="00DD4D03" w:rsidP="00DD4D03">
      <w:pPr>
        <w:autoSpaceDE w:val="0"/>
        <w:autoSpaceDN w:val="0"/>
        <w:adjustRightInd w:val="0"/>
        <w:spacing w:after="0" w:line="240" w:lineRule="auto"/>
        <w:ind w:left="708"/>
        <w:rPr>
          <w:rFonts w:ascii="NewsGotT" w:eastAsia="Calibri" w:hAnsi="NewsGotT" w:cs="Arial"/>
          <w:sz w:val="20"/>
          <w:szCs w:val="20"/>
        </w:rPr>
      </w:pPr>
    </w:p>
    <w:tbl>
      <w:tblPr>
        <w:tblW w:w="10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9"/>
        <w:gridCol w:w="1418"/>
        <w:gridCol w:w="1559"/>
        <w:gridCol w:w="2268"/>
      </w:tblGrid>
      <w:tr w:rsidR="00DD4D03" w:rsidRPr="00DD4D03" w:rsidTr="00DD4D03">
        <w:trPr>
          <w:trHeight w:val="3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Descripción de las inversiones/gastos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1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2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3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Elección de precio (</w:t>
            </w:r>
            <w:r w:rsidRPr="00DD4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</w:tr>
      <w:tr w:rsidR="00DD4D03" w:rsidRPr="00DD4D03" w:rsidTr="00DD4D03">
        <w:trPr>
          <w:trHeight w:val="682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4D03" w:rsidRPr="00DD4D03" w:rsidTr="00DD4D03">
        <w:trPr>
          <w:trHeight w:val="692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4D03" w:rsidRPr="00DD4D03" w:rsidTr="00DD4D03">
        <w:trPr>
          <w:trHeight w:val="5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4D03" w:rsidRPr="00DD4D03" w:rsidTr="00DD4D03">
        <w:trPr>
          <w:trHeight w:val="49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D4D03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D03" w:rsidRPr="00DD4D03" w:rsidRDefault="00DD4D03" w:rsidP="00DD4D03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D4D03" w:rsidRDefault="00DD4D03" w:rsidP="00327C47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9A3B80" w:rsidRDefault="009A3B80" w:rsidP="009A3B80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9248CF" w:rsidRPr="009A3B80" w:rsidRDefault="009248CF" w:rsidP="009A3B80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9A3B80" w:rsidRPr="009A3B80" w:rsidRDefault="00D36823" w:rsidP="009248CF">
      <w:pPr>
        <w:pStyle w:val="Prrafodelista"/>
        <w:numPr>
          <w:ilvl w:val="0"/>
          <w:numId w:val="9"/>
        </w:numPr>
        <w:jc w:val="both"/>
        <w:rPr>
          <w:rFonts w:ascii="NewsGotT" w:hAnsi="NewsGotT" w:cs="Arial"/>
          <w:sz w:val="24"/>
          <w:szCs w:val="24"/>
        </w:rPr>
      </w:pPr>
      <w:r w:rsidRPr="009A3B80">
        <w:rPr>
          <w:rFonts w:ascii="NewsGotT" w:hAnsi="NewsGotT" w:cs="Arial"/>
          <w:b/>
          <w:sz w:val="24"/>
          <w:szCs w:val="24"/>
        </w:rPr>
        <w:t xml:space="preserve">Plazos de ejecución </w:t>
      </w:r>
      <w:r w:rsidRPr="009A3B80">
        <w:rPr>
          <w:rFonts w:ascii="NewsGotT" w:hAnsi="NewsGotT" w:cs="Arial"/>
          <w:sz w:val="20"/>
          <w:szCs w:val="20"/>
        </w:rPr>
        <w:t>(indicar fecha de inicio y fecha de finalización).</w:t>
      </w:r>
    </w:p>
    <w:p w:rsidR="009A3B80" w:rsidRDefault="009A3B80" w:rsidP="009A3B80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9248CF" w:rsidRPr="009A3B80" w:rsidRDefault="009248CF" w:rsidP="009A3B80">
      <w:pPr>
        <w:pStyle w:val="Prrafodelista"/>
        <w:rPr>
          <w:rFonts w:ascii="NewsGotT" w:hAnsi="NewsGotT" w:cs="Arial"/>
          <w:b/>
          <w:sz w:val="24"/>
          <w:szCs w:val="24"/>
        </w:rPr>
      </w:pPr>
    </w:p>
    <w:p w:rsidR="00CD1A79" w:rsidRPr="009A3B80" w:rsidRDefault="00CD1A79" w:rsidP="009248CF">
      <w:pPr>
        <w:pStyle w:val="Prrafodelista"/>
        <w:numPr>
          <w:ilvl w:val="0"/>
          <w:numId w:val="9"/>
        </w:numPr>
        <w:jc w:val="both"/>
        <w:rPr>
          <w:rFonts w:ascii="NewsGotT" w:hAnsi="NewsGotT" w:cs="Arial"/>
          <w:sz w:val="24"/>
          <w:szCs w:val="24"/>
        </w:rPr>
      </w:pPr>
      <w:r w:rsidRPr="009A3B80">
        <w:rPr>
          <w:rFonts w:ascii="NewsGotT" w:hAnsi="NewsGotT" w:cs="Arial"/>
          <w:b/>
          <w:sz w:val="24"/>
          <w:szCs w:val="24"/>
        </w:rPr>
        <w:t xml:space="preserve"> </w:t>
      </w:r>
      <w:bookmarkStart w:id="0" w:name="_Hlk54352667"/>
      <w:r w:rsidRPr="009A3B80">
        <w:rPr>
          <w:rFonts w:ascii="NewsGotT" w:hAnsi="NewsGotT" w:cs="Arial"/>
          <w:b/>
          <w:sz w:val="24"/>
          <w:szCs w:val="24"/>
        </w:rPr>
        <w:t xml:space="preserve">Justificar el impacto </w:t>
      </w:r>
      <w:bookmarkEnd w:id="0"/>
      <w:r w:rsidRPr="009A3B80">
        <w:rPr>
          <w:rFonts w:ascii="NewsGotT" w:hAnsi="NewsGotT" w:cs="Arial"/>
          <w:b/>
          <w:sz w:val="24"/>
          <w:szCs w:val="24"/>
        </w:rPr>
        <w:t xml:space="preserve">del proyecto en la población joven, si procede </w:t>
      </w:r>
      <w:r w:rsidRPr="009A3B80">
        <w:rPr>
          <w:rFonts w:ascii="NewsGotT" w:hAnsi="NewsGotT" w:cs="Arial"/>
          <w:sz w:val="20"/>
          <w:szCs w:val="20"/>
        </w:rPr>
        <w:t>(Apartado 9 de la EDL “Perspectiva jóvenes”).</w:t>
      </w:r>
    </w:p>
    <w:p w:rsidR="00987227" w:rsidRPr="00A83BEB" w:rsidRDefault="00987227" w:rsidP="00987227">
      <w:pPr>
        <w:pStyle w:val="Prrafodelista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Se debe de indicar en cuales de las actuaciones siguientes contribuye el proyecto y justificarlo adecuadamente.</w:t>
      </w:r>
    </w:p>
    <w:p w:rsidR="00C74681" w:rsidRPr="00C74681" w:rsidRDefault="00C74681" w:rsidP="00975F13">
      <w:pPr>
        <w:spacing w:before="120" w:after="120" w:line="240" w:lineRule="auto"/>
        <w:ind w:left="708"/>
        <w:rPr>
          <w:rFonts w:ascii="NewsGotT" w:hAnsi="NewsGotT"/>
          <w:sz w:val="20"/>
          <w:szCs w:val="20"/>
        </w:rPr>
      </w:pPr>
      <w:r w:rsidRPr="00C74681">
        <w:rPr>
          <w:rFonts w:ascii="NewsGotT" w:hAnsi="NewsGotT"/>
          <w:sz w:val="20"/>
          <w:szCs w:val="20"/>
        </w:rPr>
        <w:t>Se considerará que un proyecto tiene impacto en la población joven cuando lleve a cabo algunas de las siguientes actuaciones:</w:t>
      </w:r>
    </w:p>
    <w:p w:rsidR="00C74681" w:rsidRPr="00C74681" w:rsidRDefault="00C74681" w:rsidP="00C74681">
      <w:pPr>
        <w:spacing w:before="120" w:after="120" w:line="240" w:lineRule="auto"/>
        <w:ind w:left="708"/>
        <w:rPr>
          <w:rFonts w:ascii="NewsGotT" w:hAnsi="NewsGotT"/>
          <w:sz w:val="20"/>
          <w:szCs w:val="20"/>
        </w:rPr>
      </w:pPr>
      <w:r w:rsidRPr="00C74681">
        <w:rPr>
          <w:rFonts w:ascii="NewsGotT" w:hAnsi="NewsGotT"/>
          <w:sz w:val="20"/>
          <w:szCs w:val="20"/>
        </w:rPr>
        <w:t>- Educación en valores de la juventud rural, que consistirán en cursos, talleres, campañas, jornadas, etc. para la formación e información de los y las jóvenes del mundo rural; edición de material divulgativo y difusión para la información y formación de los y las jóvenes.</w:t>
      </w:r>
    </w:p>
    <w:p w:rsidR="00C74681" w:rsidRPr="00C74681" w:rsidRDefault="00C74681" w:rsidP="00C74681">
      <w:pPr>
        <w:spacing w:before="120" w:after="120" w:line="240" w:lineRule="auto"/>
        <w:ind w:left="708"/>
        <w:rPr>
          <w:rFonts w:ascii="NewsGotT" w:hAnsi="NewsGotT"/>
          <w:sz w:val="20"/>
          <w:szCs w:val="20"/>
        </w:rPr>
      </w:pPr>
      <w:r w:rsidRPr="00C74681">
        <w:rPr>
          <w:rFonts w:ascii="NewsGotT" w:hAnsi="NewsGotT"/>
          <w:sz w:val="20"/>
          <w:szCs w:val="20"/>
        </w:rPr>
        <w:t>- Formación para la juventud rural, que consistirán en formación destinada a jóvenes para facilitar su incorporación al mercado laboral; otra formación que se considere necesaria para los y las jóvenes de la comarca.</w:t>
      </w:r>
    </w:p>
    <w:p w:rsidR="00C74681" w:rsidRPr="00C74681" w:rsidRDefault="00C74681" w:rsidP="00C74681">
      <w:pPr>
        <w:spacing w:before="120" w:after="120" w:line="240" w:lineRule="auto"/>
        <w:ind w:left="708"/>
        <w:rPr>
          <w:rFonts w:ascii="NewsGotT" w:hAnsi="NewsGotT"/>
          <w:sz w:val="20"/>
          <w:szCs w:val="20"/>
        </w:rPr>
      </w:pPr>
      <w:r w:rsidRPr="00C74681">
        <w:rPr>
          <w:rFonts w:ascii="NewsGotT" w:hAnsi="NewsGotT"/>
          <w:sz w:val="20"/>
          <w:szCs w:val="20"/>
        </w:rPr>
        <w:lastRenderedPageBreak/>
        <w:t>- Autoempleo y empleo de calidad para la juventud rural, que consistirán  en realización de asesoramiento específico para jóvenes; actuaciones que fomente el autoempleo y la iniciativa empresarial entre la juventud; autoempleo de jóvenes; empleo de calidad para jóvenes,  entendido este consolidación de empleo de jóvenes con contratos que pasen de temporal a indefinidos, mejora de empleo de jóvenes con contratos que pasen de tiempo parcial a jornada completa, creación de empleo de jóvenes con contratos que supongan el aumento del número de jóvenes en la plantilla de la entidad.</w:t>
      </w:r>
    </w:p>
    <w:p w:rsidR="00C74681" w:rsidRPr="00C74681" w:rsidRDefault="00C74681" w:rsidP="00C74681">
      <w:pPr>
        <w:spacing w:before="120" w:after="120" w:line="240" w:lineRule="auto"/>
        <w:ind w:left="708"/>
        <w:rPr>
          <w:rFonts w:ascii="NewsGotT" w:hAnsi="NewsGotT"/>
          <w:sz w:val="20"/>
          <w:szCs w:val="20"/>
        </w:rPr>
      </w:pPr>
      <w:r w:rsidRPr="00C74681">
        <w:rPr>
          <w:rFonts w:ascii="NewsGotT" w:hAnsi="NewsGotT"/>
          <w:sz w:val="20"/>
          <w:szCs w:val="20"/>
        </w:rPr>
        <w:t xml:space="preserve">- Dinamización y participación social de la juventud rural, que consistirán en servicios de asesoramiento y atención a la juventud rural; asociacionismo y voluntariado; dinamización de la juventud rural. </w:t>
      </w:r>
    </w:p>
    <w:p w:rsidR="00C74681" w:rsidRPr="00C74681" w:rsidRDefault="00C74681" w:rsidP="00C74681">
      <w:pPr>
        <w:spacing w:before="120" w:after="120" w:line="240" w:lineRule="auto"/>
        <w:ind w:left="708"/>
        <w:rPr>
          <w:rFonts w:ascii="NewsGotT" w:hAnsi="NewsGotT"/>
          <w:sz w:val="20"/>
          <w:szCs w:val="20"/>
        </w:rPr>
      </w:pPr>
      <w:r w:rsidRPr="00C74681">
        <w:rPr>
          <w:rFonts w:ascii="NewsGotT" w:hAnsi="NewsGotT"/>
          <w:sz w:val="20"/>
          <w:szCs w:val="20"/>
        </w:rPr>
        <w:t>- Visibilización y ampliación del conocimiento sobre la juventud, que consistirán en realización de estudios sobre la situación, necesidades y demandas, así como la problemática de la población joven; actuaciones para mostrar la aportación de la juventud a la comarca.</w:t>
      </w:r>
    </w:p>
    <w:p w:rsidR="00C74681" w:rsidRPr="00C74681" w:rsidRDefault="00C74681" w:rsidP="00C74681">
      <w:pPr>
        <w:spacing w:before="120" w:after="120" w:line="240" w:lineRule="auto"/>
        <w:ind w:left="708"/>
        <w:rPr>
          <w:rFonts w:ascii="NewsGotT" w:hAnsi="NewsGotT"/>
          <w:sz w:val="20"/>
          <w:szCs w:val="20"/>
        </w:rPr>
      </w:pPr>
      <w:r w:rsidRPr="00C74681">
        <w:rPr>
          <w:rFonts w:ascii="NewsGotT" w:hAnsi="NewsGotT"/>
          <w:sz w:val="20"/>
          <w:szCs w:val="20"/>
        </w:rPr>
        <w:t>- Ocio y tiempo libre para la juventud rural, que consistirán en realización de actividades socioculturales que fomenten la creatividad y el arte entre la juventud; puesta en marcha de actividades socioculturales que fomenten / faciliten la participación de los y las jóvenes; fomento de la práctica del deporte entre la juventud.</w:t>
      </w:r>
    </w:p>
    <w:p w:rsidR="0060591A" w:rsidRDefault="0060591A" w:rsidP="002B1A90">
      <w:pPr>
        <w:rPr>
          <w:rFonts w:ascii="NewsGotT" w:hAnsi="NewsGotT" w:cs="Arial"/>
          <w:b/>
          <w:sz w:val="24"/>
          <w:szCs w:val="24"/>
        </w:rPr>
      </w:pPr>
    </w:p>
    <w:p w:rsidR="00F709B6" w:rsidRPr="009A3B80" w:rsidRDefault="00F709B6" w:rsidP="009A3B80">
      <w:pPr>
        <w:pStyle w:val="Prrafodelista"/>
        <w:numPr>
          <w:ilvl w:val="0"/>
          <w:numId w:val="45"/>
        </w:numPr>
        <w:rPr>
          <w:rFonts w:ascii="NewsGotT" w:hAnsi="NewsGotT" w:cs="Arial"/>
          <w:b/>
          <w:sz w:val="24"/>
          <w:szCs w:val="24"/>
        </w:rPr>
      </w:pPr>
      <w:r w:rsidRPr="009A3B80">
        <w:rPr>
          <w:rFonts w:ascii="NewsGotT" w:hAnsi="NewsGotT" w:cs="Arial"/>
          <w:b/>
          <w:sz w:val="24"/>
          <w:szCs w:val="24"/>
        </w:rPr>
        <w:t>Viabilidad técnica, económica y financiera</w:t>
      </w:r>
    </w:p>
    <w:p w:rsidR="00CF265F" w:rsidRDefault="00CF265F" w:rsidP="00F709B6">
      <w:pPr>
        <w:pStyle w:val="Prrafodelista"/>
        <w:rPr>
          <w:rFonts w:ascii="NewsGotT" w:hAnsi="NewsGotT" w:cs="Arial"/>
          <w:sz w:val="20"/>
          <w:szCs w:val="20"/>
        </w:rPr>
      </w:pPr>
    </w:p>
    <w:p w:rsidR="00E83387" w:rsidRPr="00E555E7" w:rsidRDefault="00E83387" w:rsidP="00E83387">
      <w:pPr>
        <w:pStyle w:val="Prrafodelista"/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sz w:val="20"/>
          <w:szCs w:val="20"/>
        </w:rPr>
        <w:t>(No procede rellenar l</w:t>
      </w:r>
      <w:r w:rsidR="001E6298">
        <w:rPr>
          <w:rFonts w:ascii="NewsGotT" w:hAnsi="NewsGotT" w:cs="Arial"/>
          <w:sz w:val="20"/>
          <w:szCs w:val="20"/>
        </w:rPr>
        <w:t>a cuenta de Pérdidas y Ganancias</w:t>
      </w:r>
      <w:r>
        <w:rPr>
          <w:rFonts w:ascii="NewsGotT" w:hAnsi="NewsGotT" w:cs="Arial"/>
          <w:sz w:val="20"/>
          <w:szCs w:val="20"/>
        </w:rPr>
        <w:t xml:space="preserve"> para proyectos no productivo de las líneas </w:t>
      </w:r>
      <w:r w:rsidR="00FD6978">
        <w:rPr>
          <w:rFonts w:ascii="NewsGotT" w:hAnsi="NewsGotT" w:cs="Arial"/>
          <w:sz w:val="20"/>
          <w:szCs w:val="20"/>
        </w:rPr>
        <w:t>5</w:t>
      </w:r>
      <w:r>
        <w:rPr>
          <w:rFonts w:ascii="NewsGotT" w:hAnsi="NewsGotT" w:cs="Arial"/>
          <w:sz w:val="20"/>
          <w:szCs w:val="20"/>
        </w:rPr>
        <w:t xml:space="preserve"> y </w:t>
      </w:r>
      <w:r w:rsidR="00FD6978">
        <w:rPr>
          <w:rFonts w:ascii="NewsGotT" w:hAnsi="NewsGotT" w:cs="Arial"/>
          <w:sz w:val="20"/>
          <w:szCs w:val="20"/>
        </w:rPr>
        <w:t>6</w:t>
      </w:r>
      <w:r>
        <w:rPr>
          <w:rFonts w:ascii="NewsGotT" w:hAnsi="NewsGotT" w:cs="Arial"/>
          <w:sz w:val="20"/>
          <w:szCs w:val="20"/>
        </w:rPr>
        <w:t>)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417"/>
        <w:gridCol w:w="1276"/>
        <w:gridCol w:w="1276"/>
      </w:tblGrid>
      <w:tr w:rsidR="009906FC" w:rsidRPr="00F709B6" w:rsidTr="008A2C64">
        <w:trPr>
          <w:trHeight w:val="30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FC" w:rsidRPr="00F709B6" w:rsidRDefault="009906FC" w:rsidP="00F709B6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CUENTA DE PÉRDIDAS Y GANANCIAS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FC" w:rsidRPr="00F709B6" w:rsidRDefault="009906FC" w:rsidP="00F709B6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Año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6FC" w:rsidRPr="00F709B6" w:rsidRDefault="009906FC" w:rsidP="00F709B6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Año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06FC" w:rsidRPr="00F709B6" w:rsidRDefault="008A2C64" w:rsidP="00F709B6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Año 3</w:t>
            </w: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1. Importe neto de la cifra de negocios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2. Variación de existencias de productos terminados y en curso de fabricación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3. Trabajos realizados por la empresa para su activo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4. Aprovisionamientos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5. Otros ingresos de explotación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6. Gastos de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7. Otros gastos de explotación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8. Amortización del inmovilizado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9. Imputación de subvenciones de inmovilizado no financiero y otras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10. Excesos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11. Deterioro y resultado por enajenaciones del inmovilizado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4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A) RESULTADO DE EXPLOTACIÓN (1+2+3+4+5+6+7+8+9+10+11)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12. Ingresos financieros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13. Gastos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14. Variación de valor razonable en instrumentos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15. Diferencias de cambio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16. Deterioro y resultado por enajenaciones de instrumentos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B) RESULTADO FINANCIERO (12+13+14+15+16)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C) RESULTADO ANTES DE IMPUESTOS (A+B)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lastRenderedPageBreak/>
              <w:t>17. Impuestos sobre beneficios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06FC" w:rsidRPr="00F709B6" w:rsidTr="008A2C64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NewsGotT" w:eastAsia="Times New Roman" w:hAnsi="NewsGotT" w:cs="Calibri"/>
                <w:b/>
                <w:bCs/>
                <w:color w:val="000000"/>
                <w:lang w:eastAsia="es-ES"/>
              </w:rPr>
            </w:pPr>
            <w:r w:rsidRPr="00F709B6">
              <w:rPr>
                <w:rFonts w:ascii="NewsGotT" w:eastAsia="Times New Roman" w:hAnsi="NewsGotT" w:cs="Calibri"/>
                <w:b/>
                <w:bCs/>
                <w:color w:val="000000"/>
                <w:lang w:eastAsia="es-ES"/>
              </w:rPr>
              <w:t>D) RESULTADO DEL EJERCICIO (C+17)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709B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09B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FC" w:rsidRPr="00F709B6" w:rsidRDefault="009906FC" w:rsidP="00F709B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F709B6" w:rsidRPr="00E555E7" w:rsidRDefault="00E555E7" w:rsidP="00F709B6">
      <w:pPr>
        <w:pStyle w:val="Prrafodelista"/>
        <w:jc w:val="both"/>
        <w:rPr>
          <w:rFonts w:ascii="NewsGotT" w:hAnsi="NewsGotT" w:cs="Arial"/>
          <w:sz w:val="20"/>
          <w:szCs w:val="20"/>
        </w:rPr>
      </w:pPr>
      <w:r>
        <w:rPr>
          <w:rFonts w:ascii="NewsGotT" w:hAnsi="NewsGotT" w:cs="Arial"/>
          <w:sz w:val="20"/>
          <w:szCs w:val="20"/>
        </w:rPr>
        <w:t>(</w:t>
      </w:r>
      <w:r w:rsidR="00D42717">
        <w:rPr>
          <w:rFonts w:ascii="NewsGotT" w:hAnsi="NewsGotT" w:cs="Arial"/>
          <w:sz w:val="20"/>
          <w:szCs w:val="20"/>
        </w:rPr>
        <w:t>Previsión de los a</w:t>
      </w:r>
      <w:r w:rsidR="003C0AA3">
        <w:rPr>
          <w:rFonts w:ascii="NewsGotT" w:hAnsi="NewsGotT" w:cs="Arial"/>
          <w:sz w:val="20"/>
          <w:szCs w:val="20"/>
        </w:rPr>
        <w:t>ño</w:t>
      </w:r>
      <w:r w:rsidR="00D42717">
        <w:rPr>
          <w:rFonts w:ascii="NewsGotT" w:hAnsi="NewsGotT" w:cs="Arial"/>
          <w:sz w:val="20"/>
          <w:szCs w:val="20"/>
        </w:rPr>
        <w:t>s</w:t>
      </w:r>
      <w:r w:rsidR="009717B5">
        <w:rPr>
          <w:rFonts w:ascii="NewsGotT" w:hAnsi="NewsGotT" w:cs="Arial"/>
          <w:sz w:val="20"/>
          <w:szCs w:val="20"/>
        </w:rPr>
        <w:t xml:space="preserve"> 1,</w:t>
      </w:r>
      <w:r w:rsidR="00D42717">
        <w:rPr>
          <w:rFonts w:ascii="NewsGotT" w:hAnsi="NewsGotT" w:cs="Arial"/>
          <w:sz w:val="20"/>
          <w:szCs w:val="20"/>
        </w:rPr>
        <w:t xml:space="preserve"> 2</w:t>
      </w:r>
      <w:r w:rsidR="009717B5">
        <w:rPr>
          <w:rFonts w:ascii="NewsGotT" w:hAnsi="NewsGotT" w:cs="Arial"/>
          <w:sz w:val="20"/>
          <w:szCs w:val="20"/>
        </w:rPr>
        <w:t xml:space="preserve"> y 3, siendo el año 1 el de conclusión de la ejecución del proyecto y los años 2 y 3 los </w:t>
      </w:r>
      <w:r w:rsidR="00D00C35">
        <w:rPr>
          <w:rFonts w:ascii="NewsGotT" w:hAnsi="NewsGotT" w:cs="Arial"/>
          <w:sz w:val="20"/>
          <w:szCs w:val="20"/>
        </w:rPr>
        <w:t>años siguientes</w:t>
      </w:r>
      <w:r w:rsidR="009717B5">
        <w:rPr>
          <w:rFonts w:ascii="NewsGotT" w:hAnsi="NewsGotT" w:cs="Arial"/>
          <w:sz w:val="20"/>
          <w:szCs w:val="20"/>
        </w:rPr>
        <w:t>)</w:t>
      </w:r>
      <w:r w:rsidR="00D42717">
        <w:rPr>
          <w:rFonts w:ascii="NewsGotT" w:hAnsi="NewsGotT" w:cs="Arial"/>
          <w:sz w:val="20"/>
          <w:szCs w:val="20"/>
        </w:rPr>
        <w:t xml:space="preserve"> (</w:t>
      </w:r>
      <w:r>
        <w:rPr>
          <w:rFonts w:ascii="NewsGotT" w:hAnsi="NewsGotT" w:cs="Arial"/>
          <w:sz w:val="20"/>
          <w:szCs w:val="20"/>
        </w:rPr>
        <w:t>Los gastos se indicarán con signo negativo)</w:t>
      </w:r>
    </w:p>
    <w:p w:rsidR="00CF265F" w:rsidRDefault="00CF265F" w:rsidP="00F709B6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2268"/>
      </w:tblGrid>
      <w:tr w:rsidR="0008413F" w:rsidRPr="00287E0C" w:rsidTr="00E7034C">
        <w:trPr>
          <w:trHeight w:val="43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3F" w:rsidRPr="00287E0C" w:rsidRDefault="0008413F" w:rsidP="0008413F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FINANCIACIÓN DEL PROYECTO HASTA LA RECEPCIÓN DE LA AYUDA</w:t>
            </w:r>
          </w:p>
        </w:tc>
      </w:tr>
      <w:tr w:rsidR="0008413F" w:rsidRPr="00287E0C" w:rsidTr="0008413F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3F" w:rsidRPr="00287E0C" w:rsidRDefault="00FD6978" w:rsidP="00FD6978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Financiación </w:t>
            </w:r>
            <w:r w:rsidR="0008413F" w:rsidRPr="00287E0C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propi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3F" w:rsidRPr="00287E0C" w:rsidRDefault="0008413F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Financiación ajena (indicación de la misma)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3F" w:rsidRPr="00287E0C" w:rsidRDefault="0008413F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7E0C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Otras subvenciones o ayudas </w:t>
            </w:r>
            <w:r w:rsidRPr="00455CD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</w:t>
            </w:r>
            <w:r w:rsidRPr="00455CD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Pr="00287E0C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indicación de las mismas</w:t>
            </w:r>
            <w:r w:rsidRPr="00455CD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Pr="00287E0C" w:rsidRDefault="0008413F" w:rsidP="00E7034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87E0C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455CD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OTAL</w:t>
            </w:r>
          </w:p>
        </w:tc>
      </w:tr>
      <w:tr w:rsidR="0008413F" w:rsidRPr="00287E0C" w:rsidTr="00E703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3F" w:rsidRPr="00455CDE" w:rsidRDefault="0008413F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287E0C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08413F" w:rsidRPr="00287E0C" w:rsidRDefault="0008413F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3F" w:rsidRPr="00287E0C" w:rsidRDefault="0008413F" w:rsidP="00E7034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287E0C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13F" w:rsidRPr="00287E0C" w:rsidRDefault="0008413F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287E0C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13F" w:rsidRPr="00287E0C" w:rsidRDefault="0008413F" w:rsidP="00E7034C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287E0C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</w:tr>
    </w:tbl>
    <w:p w:rsidR="0008413F" w:rsidRDefault="009717B5" w:rsidP="00F709B6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(No se tendrá en cuenta la presente subvención solicitada)</w:t>
      </w:r>
    </w:p>
    <w:p w:rsidR="00F709B6" w:rsidRDefault="00F709B6" w:rsidP="00F709B6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p w:rsidR="007B1086" w:rsidRDefault="007B1086" w:rsidP="00F709B6">
      <w:pPr>
        <w:pStyle w:val="Prrafodelista"/>
        <w:jc w:val="both"/>
        <w:rPr>
          <w:rFonts w:ascii="NewsGotT" w:hAnsi="NewsGotT" w:cs="Arial"/>
          <w:b/>
          <w:sz w:val="24"/>
          <w:szCs w:val="24"/>
        </w:rPr>
      </w:pPr>
    </w:p>
    <w:p w:rsidR="00397C0A" w:rsidRPr="00455CDE" w:rsidRDefault="00397C0A" w:rsidP="009A3B80">
      <w:pPr>
        <w:pStyle w:val="Prrafodelista"/>
        <w:numPr>
          <w:ilvl w:val="0"/>
          <w:numId w:val="45"/>
        </w:numPr>
        <w:jc w:val="both"/>
        <w:rPr>
          <w:rFonts w:ascii="NewsGotT" w:hAnsi="NewsGotT" w:cs="Arial"/>
          <w:b/>
          <w:sz w:val="24"/>
          <w:szCs w:val="24"/>
        </w:rPr>
      </w:pPr>
      <w:r w:rsidRPr="00455CDE">
        <w:rPr>
          <w:rFonts w:ascii="NewsGotT" w:hAnsi="NewsGotT" w:cs="Arial"/>
          <w:b/>
          <w:sz w:val="24"/>
          <w:szCs w:val="24"/>
        </w:rPr>
        <w:t>Criterios de valoración: información y datos necesarios para aplicarlos.</w:t>
      </w:r>
    </w:p>
    <w:p w:rsidR="0038037D" w:rsidRDefault="00397C0A" w:rsidP="00A62225">
      <w:pPr>
        <w:pStyle w:val="NormalWeb"/>
        <w:spacing w:before="57" w:beforeAutospacing="0" w:after="57"/>
        <w:rPr>
          <w:rFonts w:ascii="NewsGotT" w:hAnsi="NewsGotT"/>
          <w:b/>
          <w:bCs/>
          <w:color w:val="000000"/>
          <w:sz w:val="22"/>
          <w:szCs w:val="22"/>
          <w:u w:val="single"/>
        </w:rPr>
      </w:pPr>
      <w:r w:rsidRPr="008769E7">
        <w:rPr>
          <w:rFonts w:ascii="NewsGotT" w:hAnsi="NewsGotT"/>
          <w:b/>
          <w:bCs/>
          <w:color w:val="000000"/>
          <w:sz w:val="22"/>
          <w:szCs w:val="22"/>
          <w:u w:val="single"/>
        </w:rPr>
        <w:t>Criterio de selección</w:t>
      </w:r>
      <w:r w:rsidR="003B2532">
        <w:rPr>
          <w:rFonts w:ascii="NewsGotT" w:hAnsi="NewsGotT"/>
          <w:b/>
          <w:bCs/>
          <w:color w:val="000000"/>
          <w:sz w:val="22"/>
          <w:szCs w:val="22"/>
          <w:u w:val="single"/>
        </w:rPr>
        <w:t xml:space="preserve"> 1</w:t>
      </w:r>
      <w:r w:rsidRPr="008769E7">
        <w:rPr>
          <w:rFonts w:ascii="NewsGotT" w:hAnsi="NewsGotT"/>
          <w:b/>
          <w:bCs/>
          <w:color w:val="000000"/>
          <w:sz w:val="22"/>
          <w:szCs w:val="22"/>
          <w:u w:val="single"/>
        </w:rPr>
        <w:t>: “Contribución del proyecto a la lucha contra el cambio climático”.</w:t>
      </w:r>
      <w:r w:rsidR="00A62225">
        <w:rPr>
          <w:rFonts w:ascii="NewsGotT" w:hAnsi="NewsGotT"/>
          <w:b/>
          <w:bCs/>
          <w:color w:val="000000"/>
          <w:sz w:val="22"/>
          <w:szCs w:val="22"/>
          <w:u w:val="single"/>
        </w:rPr>
        <w:t xml:space="preserve"> </w:t>
      </w:r>
    </w:p>
    <w:p w:rsidR="0038037D" w:rsidRDefault="0038037D" w:rsidP="00A62225">
      <w:pPr>
        <w:pStyle w:val="NormalWeb"/>
        <w:spacing w:before="57" w:beforeAutospacing="0" w:after="57"/>
        <w:rPr>
          <w:rFonts w:ascii="NewsGotT" w:hAnsi="NewsGotT"/>
          <w:b/>
          <w:bCs/>
          <w:color w:val="000000"/>
          <w:sz w:val="22"/>
          <w:szCs w:val="22"/>
          <w:u w:val="single"/>
        </w:rPr>
      </w:pPr>
    </w:p>
    <w:p w:rsidR="00397C0A" w:rsidRPr="00A62225" w:rsidRDefault="00397C0A" w:rsidP="00A62225">
      <w:pPr>
        <w:pStyle w:val="NormalWeb"/>
        <w:spacing w:before="57" w:beforeAutospacing="0" w:after="57"/>
        <w:rPr>
          <w:rFonts w:ascii="NewsGotT" w:hAnsi="NewsGotT"/>
          <w:b/>
          <w:color w:val="000000"/>
          <w:sz w:val="22"/>
          <w:szCs w:val="22"/>
          <w:u w:val="single"/>
        </w:rPr>
      </w:pPr>
      <w:r w:rsidRPr="00382DB4">
        <w:rPr>
          <w:rFonts w:ascii="NewsGotT" w:hAnsi="NewsGotT"/>
          <w:b/>
          <w:color w:val="000000"/>
          <w:sz w:val="22"/>
          <w:szCs w:val="22"/>
          <w:highlight w:val="yellow"/>
          <w:u w:val="single"/>
        </w:rPr>
        <w:t>(Criterio de obligado cumplimiento)</w:t>
      </w:r>
    </w:p>
    <w:p w:rsidR="00397C0A" w:rsidRPr="00174228" w:rsidRDefault="00397C0A" w:rsidP="00397C0A">
      <w:pPr>
        <w:pStyle w:val="NormalWeb"/>
        <w:spacing w:before="57" w:beforeAutospacing="0" w:after="57"/>
        <w:jc w:val="both"/>
        <w:rPr>
          <w:rFonts w:ascii="NewsGotT" w:hAnsi="NewsGotT"/>
          <w:color w:val="000000"/>
        </w:rPr>
      </w:pPr>
      <w:r w:rsidRPr="00174228">
        <w:rPr>
          <w:rFonts w:ascii="NewsGotT" w:hAnsi="NewsGotT"/>
          <w:color w:val="000000"/>
        </w:rPr>
        <w:t xml:space="preserve">Indicar si el proyecto contribuye a la lucha contra el cambio climático, por ser objetivo final del mismo o de forma indirecta, a través de algunos de los siguientes aspectos: </w:t>
      </w:r>
    </w:p>
    <w:p w:rsidR="00397C0A" w:rsidRDefault="00397C0A" w:rsidP="00397C0A">
      <w:pPr>
        <w:pStyle w:val="NormalWeb"/>
        <w:spacing w:before="57" w:beforeAutospacing="0" w:after="57"/>
        <w:jc w:val="both"/>
        <w:rPr>
          <w:rFonts w:ascii="NewsGotT" w:hAnsi="NewsGotT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7"/>
        <w:gridCol w:w="1571"/>
        <w:gridCol w:w="4642"/>
      </w:tblGrid>
      <w:tr w:rsidR="00195F0C" w:rsidRPr="001B22DE" w:rsidTr="002D500C">
        <w:tc>
          <w:tcPr>
            <w:tcW w:w="3357" w:type="dxa"/>
          </w:tcPr>
          <w:p w:rsidR="00195F0C" w:rsidRPr="001B22DE" w:rsidRDefault="00195F0C" w:rsidP="001B22DE">
            <w:pPr>
              <w:pStyle w:val="NormalWeb"/>
              <w:spacing w:before="57" w:beforeAutospacing="0" w:after="57"/>
              <w:jc w:val="center"/>
              <w:rPr>
                <w:b/>
                <w:sz w:val="22"/>
                <w:szCs w:val="22"/>
              </w:rPr>
            </w:pPr>
            <w:r w:rsidRPr="001B22DE">
              <w:rPr>
                <w:rFonts w:ascii="NewsGotT" w:hAnsi="NewsGotT"/>
                <w:b/>
                <w:sz w:val="22"/>
                <w:szCs w:val="22"/>
              </w:rPr>
              <w:t>Subcriterio</w:t>
            </w:r>
            <w:r w:rsidR="00FA5921" w:rsidRPr="001B22DE">
              <w:rPr>
                <w:rFonts w:ascii="NewsGotT" w:hAnsi="NewsGotT"/>
                <w:b/>
                <w:sz w:val="22"/>
                <w:szCs w:val="22"/>
              </w:rPr>
              <w:t>s</w:t>
            </w:r>
            <w:r w:rsidRPr="001B22DE">
              <w:rPr>
                <w:rFonts w:ascii="NewsGotT" w:hAnsi="NewsGotT"/>
                <w:b/>
                <w:sz w:val="22"/>
                <w:szCs w:val="22"/>
              </w:rPr>
              <w:t xml:space="preserve"> de selección</w:t>
            </w:r>
          </w:p>
        </w:tc>
        <w:tc>
          <w:tcPr>
            <w:tcW w:w="1571" w:type="dxa"/>
          </w:tcPr>
          <w:p w:rsidR="00195F0C" w:rsidRPr="001B22DE" w:rsidRDefault="00704839" w:rsidP="001B22DE">
            <w:pPr>
              <w:pStyle w:val="NormalWeb"/>
              <w:spacing w:after="0"/>
              <w:jc w:val="center"/>
              <w:rPr>
                <w:rFonts w:ascii="NewsGotT" w:hAnsi="NewsGotT"/>
                <w:b/>
                <w:sz w:val="22"/>
                <w:szCs w:val="22"/>
              </w:rPr>
            </w:pPr>
            <w:r w:rsidRPr="001B22DE">
              <w:rPr>
                <w:rFonts w:ascii="NewsGotT" w:hAnsi="NewsGotT"/>
                <w:b/>
                <w:bCs/>
                <w:color w:val="000000"/>
                <w:sz w:val="22"/>
                <w:szCs w:val="22"/>
              </w:rPr>
              <w:t>M</w:t>
            </w:r>
            <w:r w:rsidR="00195F0C" w:rsidRPr="001B22DE">
              <w:rPr>
                <w:rFonts w:ascii="NewsGotT" w:hAnsi="NewsGotT"/>
                <w:b/>
                <w:bCs/>
                <w:color w:val="000000"/>
                <w:sz w:val="22"/>
                <w:szCs w:val="22"/>
              </w:rPr>
              <w:t>árquese (x)</w:t>
            </w:r>
          </w:p>
        </w:tc>
        <w:tc>
          <w:tcPr>
            <w:tcW w:w="4642" w:type="dxa"/>
          </w:tcPr>
          <w:p w:rsidR="00195F0C" w:rsidRPr="001B22DE" w:rsidRDefault="00195F0C" w:rsidP="001B22DE">
            <w:pPr>
              <w:pStyle w:val="NormalWeb"/>
              <w:spacing w:before="57" w:beforeAutospacing="0" w:after="57"/>
              <w:jc w:val="center"/>
              <w:rPr>
                <w:b/>
                <w:sz w:val="22"/>
                <w:szCs w:val="22"/>
              </w:rPr>
            </w:pPr>
            <w:r w:rsidRPr="001B22DE">
              <w:rPr>
                <w:rFonts w:ascii="NewsGotT" w:hAnsi="NewsGotT"/>
                <w:b/>
                <w:sz w:val="22"/>
                <w:szCs w:val="22"/>
              </w:rPr>
              <w:t>Justificación</w:t>
            </w:r>
          </w:p>
        </w:tc>
      </w:tr>
      <w:tr w:rsidR="00195F0C" w:rsidRPr="00A3203E" w:rsidTr="002D500C">
        <w:trPr>
          <w:trHeight w:val="568"/>
        </w:trPr>
        <w:tc>
          <w:tcPr>
            <w:tcW w:w="3357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Mejora la eficiencia energética o reduce el consumo de energía</w:t>
            </w:r>
          </w:p>
        </w:tc>
        <w:tc>
          <w:tcPr>
            <w:tcW w:w="1571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</w:tr>
      <w:tr w:rsidR="00195F0C" w:rsidRPr="00A3203E" w:rsidTr="002D500C">
        <w:tc>
          <w:tcPr>
            <w:tcW w:w="3357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  <w:r w:rsidRPr="00A3203E">
              <w:rPr>
                <w:rFonts w:ascii="NewsGotT" w:hAnsi="NewsGotT"/>
                <w:color w:val="000000"/>
                <w:sz w:val="20"/>
                <w:szCs w:val="20"/>
              </w:rPr>
              <w:t>Utiliza, fomenta o desarrolla fuentes de ener</w:t>
            </w:r>
            <w:r w:rsidRPr="00A3203E">
              <w:rPr>
                <w:rFonts w:ascii="NewsGotT" w:hAnsi="NewsGotT"/>
                <w:sz w:val="20"/>
                <w:szCs w:val="20"/>
              </w:rPr>
              <w:t>gía renovables</w:t>
            </w:r>
          </w:p>
        </w:tc>
        <w:tc>
          <w:tcPr>
            <w:tcW w:w="1571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</w:tr>
      <w:tr w:rsidR="00195F0C" w:rsidRPr="00A3203E" w:rsidTr="002D500C">
        <w:tc>
          <w:tcPr>
            <w:tcW w:w="3357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Reduce o depura la emisión de gases de efecto invernadero</w:t>
            </w:r>
          </w:p>
        </w:tc>
        <w:tc>
          <w:tcPr>
            <w:tcW w:w="1571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</w:tr>
      <w:tr w:rsidR="00195F0C" w:rsidRPr="00A3203E" w:rsidTr="002D500C">
        <w:tc>
          <w:tcPr>
            <w:tcW w:w="3357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Reutiliza, recicla o reduce residuos</w:t>
            </w:r>
          </w:p>
        </w:tc>
        <w:tc>
          <w:tcPr>
            <w:tcW w:w="1571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</w:tr>
      <w:tr w:rsidR="00195F0C" w:rsidRPr="00A3203E" w:rsidTr="002D500C">
        <w:tc>
          <w:tcPr>
            <w:tcW w:w="3357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Protege, conserva o implanta medidas que minimicen los riesgos sobre los recursos naturales que actúen como sumideros de carbono</w:t>
            </w:r>
          </w:p>
        </w:tc>
        <w:tc>
          <w:tcPr>
            <w:tcW w:w="1571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</w:tr>
      <w:tr w:rsidR="00195F0C" w:rsidRPr="00A3203E" w:rsidTr="002D500C">
        <w:tc>
          <w:tcPr>
            <w:tcW w:w="3357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Implantación o apoyo al desarrollo de políticas y estrategias vinculadas a los aspectos anteriores</w:t>
            </w:r>
          </w:p>
        </w:tc>
        <w:tc>
          <w:tcPr>
            <w:tcW w:w="1571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</w:tr>
      <w:tr w:rsidR="00195F0C" w:rsidRPr="00A3203E" w:rsidTr="002D500C">
        <w:tc>
          <w:tcPr>
            <w:tcW w:w="3357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Formación, difusión o sensibilización sobre aspectos anteriores</w:t>
            </w:r>
          </w:p>
        </w:tc>
        <w:tc>
          <w:tcPr>
            <w:tcW w:w="1571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  <w:tc>
          <w:tcPr>
            <w:tcW w:w="4642" w:type="dxa"/>
          </w:tcPr>
          <w:p w:rsidR="00195F0C" w:rsidRPr="00A3203E" w:rsidRDefault="00195F0C" w:rsidP="00397C0A">
            <w:pPr>
              <w:pStyle w:val="NormalWeb"/>
              <w:spacing w:before="57" w:beforeAutospacing="0" w:after="57"/>
              <w:jc w:val="both"/>
              <w:rPr>
                <w:sz w:val="20"/>
                <w:szCs w:val="20"/>
              </w:rPr>
            </w:pPr>
          </w:p>
        </w:tc>
      </w:tr>
    </w:tbl>
    <w:p w:rsidR="00397C0A" w:rsidRDefault="00397C0A" w:rsidP="00397C0A">
      <w:pPr>
        <w:pStyle w:val="NormalWeb"/>
        <w:spacing w:before="57" w:beforeAutospacing="0" w:after="57"/>
      </w:pPr>
      <w:r>
        <w:rPr>
          <w:rFonts w:ascii="NewsGotT" w:hAnsi="NewsGotT"/>
          <w:b/>
          <w:bCs/>
          <w:color w:val="000000"/>
          <w:sz w:val="22"/>
          <w:szCs w:val="22"/>
          <w:u w:val="single"/>
        </w:rPr>
        <w:lastRenderedPageBreak/>
        <w:t>Criterio de selección</w:t>
      </w:r>
      <w:r w:rsidR="004A1441">
        <w:rPr>
          <w:rFonts w:ascii="NewsGotT" w:hAnsi="NewsGotT"/>
          <w:b/>
          <w:bCs/>
          <w:color w:val="000000"/>
          <w:sz w:val="22"/>
          <w:szCs w:val="22"/>
          <w:u w:val="single"/>
        </w:rPr>
        <w:t xml:space="preserve"> 4</w:t>
      </w:r>
      <w:r>
        <w:rPr>
          <w:rFonts w:ascii="NewsGotT" w:hAnsi="NewsGotT"/>
          <w:b/>
          <w:bCs/>
          <w:color w:val="000000"/>
          <w:sz w:val="22"/>
          <w:szCs w:val="22"/>
          <w:u w:val="single"/>
        </w:rPr>
        <w:t>: “Contribución del proyecto a la igualdad de oportunidades entre mujeres y hombres”.</w:t>
      </w:r>
    </w:p>
    <w:p w:rsidR="00397C0A" w:rsidRDefault="00397C0A" w:rsidP="00397C0A">
      <w:pPr>
        <w:pStyle w:val="NormalWeb"/>
        <w:spacing w:before="57" w:beforeAutospacing="0" w:after="57"/>
        <w:jc w:val="both"/>
        <w:rPr>
          <w:rFonts w:ascii="NewsGotT" w:hAnsi="NewsGotT"/>
        </w:rPr>
      </w:pPr>
      <w:r w:rsidRPr="00174228">
        <w:rPr>
          <w:rFonts w:ascii="NewsGotT" w:hAnsi="NewsGotT"/>
        </w:rPr>
        <w:t>Indicar si el proyecto contribuye a la igualdad de oportunidades entre hombres y mujeres, a través de algunas de las siguientes actuaciones:</w:t>
      </w:r>
    </w:p>
    <w:p w:rsidR="00D778D0" w:rsidRPr="00174228" w:rsidRDefault="00D778D0" w:rsidP="00397C0A">
      <w:pPr>
        <w:pStyle w:val="NormalWeb"/>
        <w:spacing w:before="57" w:beforeAutospacing="0" w:after="57"/>
        <w:jc w:val="both"/>
        <w:rPr>
          <w:rFonts w:ascii="NewsGotT" w:hAnsi="NewsGot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7"/>
        <w:gridCol w:w="1571"/>
        <w:gridCol w:w="4642"/>
      </w:tblGrid>
      <w:tr w:rsidR="00E5627B" w:rsidRPr="001B22DE" w:rsidTr="002D500C">
        <w:tc>
          <w:tcPr>
            <w:tcW w:w="3357" w:type="dxa"/>
          </w:tcPr>
          <w:p w:rsidR="00E5627B" w:rsidRPr="001B22DE" w:rsidRDefault="00E5627B" w:rsidP="005C457E">
            <w:pPr>
              <w:pStyle w:val="NormalWeb"/>
              <w:spacing w:before="57" w:beforeAutospacing="0" w:after="57"/>
              <w:jc w:val="center"/>
              <w:rPr>
                <w:b/>
                <w:sz w:val="22"/>
                <w:szCs w:val="22"/>
              </w:rPr>
            </w:pPr>
            <w:r w:rsidRPr="001B22DE">
              <w:rPr>
                <w:rFonts w:ascii="NewsGotT" w:hAnsi="NewsGotT"/>
                <w:b/>
                <w:sz w:val="22"/>
                <w:szCs w:val="22"/>
              </w:rPr>
              <w:t>Subcriterios de selección</w:t>
            </w:r>
          </w:p>
        </w:tc>
        <w:tc>
          <w:tcPr>
            <w:tcW w:w="1571" w:type="dxa"/>
          </w:tcPr>
          <w:p w:rsidR="00E5627B" w:rsidRPr="001B22DE" w:rsidRDefault="00E5627B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sz w:val="22"/>
                <w:szCs w:val="22"/>
              </w:rPr>
            </w:pPr>
            <w:r w:rsidRPr="001B22DE">
              <w:rPr>
                <w:rFonts w:ascii="NewsGotT" w:hAnsi="NewsGotT"/>
                <w:b/>
                <w:bCs/>
                <w:color w:val="000000"/>
                <w:sz w:val="22"/>
                <w:szCs w:val="22"/>
              </w:rPr>
              <w:t>Márquese (x)</w:t>
            </w:r>
          </w:p>
        </w:tc>
        <w:tc>
          <w:tcPr>
            <w:tcW w:w="4642" w:type="dxa"/>
          </w:tcPr>
          <w:p w:rsidR="00E5627B" w:rsidRPr="001B22DE" w:rsidRDefault="00E5627B" w:rsidP="005C457E">
            <w:pPr>
              <w:pStyle w:val="NormalWeb"/>
              <w:spacing w:before="57" w:beforeAutospacing="0" w:after="57"/>
              <w:jc w:val="center"/>
              <w:rPr>
                <w:b/>
                <w:sz w:val="22"/>
                <w:szCs w:val="22"/>
              </w:rPr>
            </w:pPr>
            <w:r w:rsidRPr="001B22DE">
              <w:rPr>
                <w:rFonts w:ascii="NewsGotT" w:hAnsi="NewsGotT"/>
                <w:b/>
                <w:sz w:val="22"/>
                <w:szCs w:val="22"/>
              </w:rPr>
              <w:t>Justificación</w:t>
            </w:r>
          </w:p>
        </w:tc>
      </w:tr>
      <w:tr w:rsidR="00A3203E" w:rsidRPr="00A3203E" w:rsidTr="002D500C">
        <w:tc>
          <w:tcPr>
            <w:tcW w:w="3357" w:type="dxa"/>
          </w:tcPr>
          <w:p w:rsidR="00A3203E" w:rsidRPr="00A3203E" w:rsidRDefault="00A3203E" w:rsidP="00A3203E">
            <w:pPr>
              <w:pStyle w:val="NormalWeb"/>
              <w:spacing w:before="57" w:beforeAutospacing="0" w:after="57"/>
              <w:jc w:val="both"/>
              <w:rPr>
                <w:rFonts w:ascii="NewsGotT" w:hAnsi="NewsGotT"/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Sensibilización en igualdad de oportunidades entre mujeres y hombres</w:t>
            </w:r>
          </w:p>
        </w:tc>
        <w:tc>
          <w:tcPr>
            <w:tcW w:w="1571" w:type="dxa"/>
          </w:tcPr>
          <w:p w:rsidR="00A3203E" w:rsidRPr="00A3203E" w:rsidRDefault="00A3203E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A3203E" w:rsidRPr="00A3203E" w:rsidRDefault="00A3203E" w:rsidP="005C457E">
            <w:pPr>
              <w:pStyle w:val="NormalWeb"/>
              <w:spacing w:before="57" w:beforeAutospacing="0" w:after="57"/>
              <w:jc w:val="center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A3203E" w:rsidRPr="00A3203E" w:rsidTr="002D500C">
        <w:tc>
          <w:tcPr>
            <w:tcW w:w="3357" w:type="dxa"/>
          </w:tcPr>
          <w:p w:rsidR="00A3203E" w:rsidRPr="00A3203E" w:rsidRDefault="00A3203E" w:rsidP="00A3203E">
            <w:pPr>
              <w:pStyle w:val="NormalWeb"/>
              <w:spacing w:before="57" w:beforeAutospacing="0" w:after="57"/>
              <w:jc w:val="both"/>
              <w:rPr>
                <w:rFonts w:ascii="NewsGotT" w:hAnsi="NewsGotT"/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Formación para la igualdad en el empleo</w:t>
            </w:r>
          </w:p>
        </w:tc>
        <w:tc>
          <w:tcPr>
            <w:tcW w:w="1571" w:type="dxa"/>
          </w:tcPr>
          <w:p w:rsidR="00A3203E" w:rsidRPr="00A3203E" w:rsidRDefault="00A3203E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A3203E" w:rsidRPr="00A3203E" w:rsidRDefault="00A3203E" w:rsidP="005C457E">
            <w:pPr>
              <w:pStyle w:val="NormalWeb"/>
              <w:spacing w:before="57" w:beforeAutospacing="0" w:after="57"/>
              <w:jc w:val="center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A3203E" w:rsidRPr="00A3203E" w:rsidTr="002D500C">
        <w:tc>
          <w:tcPr>
            <w:tcW w:w="3357" w:type="dxa"/>
          </w:tcPr>
          <w:p w:rsidR="00A3203E" w:rsidRPr="00A3203E" w:rsidRDefault="00A3203E" w:rsidP="00A3203E">
            <w:pPr>
              <w:pStyle w:val="NormalWeb"/>
              <w:spacing w:before="57" w:beforeAutospacing="0" w:after="57"/>
              <w:jc w:val="both"/>
              <w:rPr>
                <w:rFonts w:ascii="NewsGotT" w:hAnsi="NewsGotT"/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Autoempleo y empleo de calidad para mujeres</w:t>
            </w:r>
          </w:p>
        </w:tc>
        <w:tc>
          <w:tcPr>
            <w:tcW w:w="1571" w:type="dxa"/>
          </w:tcPr>
          <w:p w:rsidR="00A3203E" w:rsidRPr="00A3203E" w:rsidRDefault="00A3203E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A3203E" w:rsidRPr="00A3203E" w:rsidRDefault="00A3203E" w:rsidP="005C457E">
            <w:pPr>
              <w:pStyle w:val="NormalWeb"/>
              <w:spacing w:before="57" w:beforeAutospacing="0" w:after="57"/>
              <w:jc w:val="center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A3203E" w:rsidRPr="00A3203E" w:rsidTr="002D500C">
        <w:tc>
          <w:tcPr>
            <w:tcW w:w="3357" w:type="dxa"/>
          </w:tcPr>
          <w:p w:rsidR="00A3203E" w:rsidRPr="00A3203E" w:rsidRDefault="00A3203E" w:rsidP="00A3203E">
            <w:pPr>
              <w:pStyle w:val="NormalWeb"/>
              <w:spacing w:before="57" w:beforeAutospacing="0" w:after="57"/>
              <w:jc w:val="both"/>
              <w:rPr>
                <w:rFonts w:ascii="NewsGotT" w:hAnsi="NewsGotT"/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Conciliación de la vida laboral, familiar y personal</w:t>
            </w:r>
          </w:p>
        </w:tc>
        <w:tc>
          <w:tcPr>
            <w:tcW w:w="1571" w:type="dxa"/>
          </w:tcPr>
          <w:p w:rsidR="00A3203E" w:rsidRPr="00A3203E" w:rsidRDefault="00A3203E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A3203E" w:rsidRPr="00A3203E" w:rsidRDefault="00A3203E" w:rsidP="005C457E">
            <w:pPr>
              <w:pStyle w:val="NormalWeb"/>
              <w:spacing w:before="57" w:beforeAutospacing="0" w:after="57"/>
              <w:jc w:val="center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E5627B" w:rsidRPr="00A3203E" w:rsidTr="002D500C">
        <w:tc>
          <w:tcPr>
            <w:tcW w:w="3357" w:type="dxa"/>
          </w:tcPr>
          <w:p w:rsidR="00E5627B" w:rsidRPr="00A3203E" w:rsidRDefault="00A3203E" w:rsidP="00A3203E">
            <w:pPr>
              <w:pStyle w:val="NormalWeb"/>
              <w:spacing w:before="57" w:beforeAutospacing="0" w:after="57"/>
              <w:jc w:val="both"/>
              <w:rPr>
                <w:rFonts w:ascii="NewsGotT" w:hAnsi="NewsGotT"/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Fomento de la participación social de las mujeres</w:t>
            </w:r>
          </w:p>
        </w:tc>
        <w:tc>
          <w:tcPr>
            <w:tcW w:w="1571" w:type="dxa"/>
          </w:tcPr>
          <w:p w:rsidR="00E5627B" w:rsidRPr="00A3203E" w:rsidRDefault="00E5627B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E5627B" w:rsidRPr="00A3203E" w:rsidRDefault="00E5627B" w:rsidP="005C457E">
            <w:pPr>
              <w:pStyle w:val="NormalWeb"/>
              <w:spacing w:before="57" w:beforeAutospacing="0" w:after="57"/>
              <w:jc w:val="center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E5627B" w:rsidRPr="00A3203E" w:rsidTr="002D500C">
        <w:tc>
          <w:tcPr>
            <w:tcW w:w="3357" w:type="dxa"/>
          </w:tcPr>
          <w:p w:rsidR="00E5627B" w:rsidRPr="00A3203E" w:rsidRDefault="00A3203E" w:rsidP="00A3203E">
            <w:pPr>
              <w:pStyle w:val="NormalWeb"/>
              <w:spacing w:before="57" w:beforeAutospacing="0" w:after="57"/>
              <w:jc w:val="both"/>
              <w:rPr>
                <w:rFonts w:ascii="NewsGotT" w:hAnsi="NewsGotT"/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Visibilización y ampliación del conocimiento de las mujeres rurales</w:t>
            </w:r>
          </w:p>
        </w:tc>
        <w:tc>
          <w:tcPr>
            <w:tcW w:w="1571" w:type="dxa"/>
          </w:tcPr>
          <w:p w:rsidR="00E5627B" w:rsidRPr="00A3203E" w:rsidRDefault="00E5627B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E5627B" w:rsidRPr="00A3203E" w:rsidRDefault="00E5627B" w:rsidP="005C457E">
            <w:pPr>
              <w:pStyle w:val="NormalWeb"/>
              <w:spacing w:before="57" w:beforeAutospacing="0" w:after="57"/>
              <w:jc w:val="center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  <w:tr w:rsidR="00E5627B" w:rsidRPr="00A3203E" w:rsidTr="002D500C">
        <w:tc>
          <w:tcPr>
            <w:tcW w:w="3357" w:type="dxa"/>
          </w:tcPr>
          <w:p w:rsidR="00E5627B" w:rsidRPr="00A3203E" w:rsidRDefault="00A3203E" w:rsidP="00A3203E">
            <w:pPr>
              <w:pStyle w:val="NormalWeb"/>
              <w:spacing w:before="57" w:beforeAutospacing="0" w:after="57"/>
              <w:jc w:val="both"/>
              <w:rPr>
                <w:rFonts w:ascii="NewsGotT" w:hAnsi="NewsGotT"/>
                <w:sz w:val="20"/>
                <w:szCs w:val="20"/>
              </w:rPr>
            </w:pPr>
            <w:r w:rsidRPr="00A3203E">
              <w:rPr>
                <w:rFonts w:ascii="NewsGotT" w:hAnsi="NewsGotT"/>
                <w:sz w:val="20"/>
                <w:szCs w:val="20"/>
              </w:rPr>
              <w:t>Ocio y tiempo libre con enfoque de género</w:t>
            </w:r>
          </w:p>
        </w:tc>
        <w:tc>
          <w:tcPr>
            <w:tcW w:w="1571" w:type="dxa"/>
          </w:tcPr>
          <w:p w:rsidR="00E5627B" w:rsidRPr="00A3203E" w:rsidRDefault="00E5627B" w:rsidP="005C457E">
            <w:pPr>
              <w:pStyle w:val="NormalWeb"/>
              <w:spacing w:after="0"/>
              <w:jc w:val="center"/>
              <w:rPr>
                <w:rFonts w:ascii="NewsGotT" w:hAnsi="NewsGot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</w:tcPr>
          <w:p w:rsidR="00E5627B" w:rsidRPr="00A3203E" w:rsidRDefault="00E5627B" w:rsidP="005C457E">
            <w:pPr>
              <w:pStyle w:val="NormalWeb"/>
              <w:spacing w:before="57" w:beforeAutospacing="0" w:after="57"/>
              <w:jc w:val="center"/>
              <w:rPr>
                <w:rFonts w:ascii="NewsGotT" w:hAnsi="NewsGotT"/>
                <w:b/>
                <w:sz w:val="20"/>
                <w:szCs w:val="20"/>
              </w:rPr>
            </w:pPr>
          </w:p>
        </w:tc>
      </w:tr>
    </w:tbl>
    <w:p w:rsidR="00E5627B" w:rsidRDefault="00E5627B" w:rsidP="00397C0A">
      <w:pPr>
        <w:pStyle w:val="NormalWeb"/>
        <w:spacing w:before="57" w:beforeAutospacing="0" w:after="57"/>
        <w:jc w:val="both"/>
      </w:pPr>
    </w:p>
    <w:p w:rsidR="00397C0A" w:rsidRPr="0099541C" w:rsidRDefault="00397C0A" w:rsidP="00397C0A">
      <w:pPr>
        <w:pStyle w:val="NormalWeb"/>
        <w:numPr>
          <w:ilvl w:val="0"/>
          <w:numId w:val="15"/>
        </w:numPr>
        <w:spacing w:before="57" w:beforeAutospacing="0" w:after="57"/>
        <w:jc w:val="both"/>
        <w:rPr>
          <w:sz w:val="20"/>
          <w:szCs w:val="20"/>
        </w:rPr>
      </w:pPr>
      <w:r w:rsidRPr="0099541C">
        <w:rPr>
          <w:rFonts w:ascii="NewsGotT" w:hAnsi="NewsGotT"/>
          <w:b/>
          <w:sz w:val="20"/>
          <w:szCs w:val="20"/>
        </w:rPr>
        <w:t>Sensibilización en igualdad de oportunidades entre mujeres y hombres</w:t>
      </w:r>
      <w:r w:rsidRPr="0099541C">
        <w:rPr>
          <w:rFonts w:ascii="NewsGotT" w:hAnsi="NewsGotT"/>
          <w:sz w:val="20"/>
          <w:szCs w:val="20"/>
        </w:rPr>
        <w:t>, que consistirán en: Infraestructuras, servicios y equipamientos para la promoción de la igualdad de oportunidades entre hombres y mujeres; cursos, talleres, campañas, jornadas, etc. para la formación e información sobre la igualdad de oportunidades entre hombres y mujeres; edición de material divulgativo y difusión para la sensibilización en materia de igualdad de oportunidades entre hombres y mujeres; formación para reducir las desigualdades; asistencia técnica en materia de género; implantación de planes de igualdad.</w:t>
      </w:r>
    </w:p>
    <w:p w:rsidR="00397C0A" w:rsidRPr="0099541C" w:rsidRDefault="00397C0A" w:rsidP="00397C0A">
      <w:pPr>
        <w:pStyle w:val="NormalWeb"/>
        <w:numPr>
          <w:ilvl w:val="0"/>
          <w:numId w:val="16"/>
        </w:numPr>
        <w:spacing w:before="119" w:beforeAutospacing="0"/>
        <w:jc w:val="both"/>
        <w:rPr>
          <w:sz w:val="20"/>
          <w:szCs w:val="20"/>
        </w:rPr>
      </w:pPr>
      <w:r w:rsidRPr="0099541C">
        <w:rPr>
          <w:rFonts w:ascii="NewsGotT" w:hAnsi="NewsGotT"/>
          <w:b/>
          <w:sz w:val="20"/>
          <w:szCs w:val="20"/>
        </w:rPr>
        <w:t>Formación para la igualdad en el empleo</w:t>
      </w:r>
      <w:r w:rsidRPr="0099541C">
        <w:rPr>
          <w:rFonts w:ascii="NewsGotT" w:hAnsi="NewsGotT"/>
          <w:sz w:val="20"/>
          <w:szCs w:val="20"/>
        </w:rPr>
        <w:t>, que consistirán en formación destinada a mujeres para facilitar su incorporación al mercado laboral; formación para hombres y mujeres en sectores económicos y ámbitos productivos en los que cada una de dichas poblaciones estén sub-representadas; formación para la capacitación de las mujeres para la participación en la toma de decisiones y la asunción de puestos de responsabilidad.; formación que contemple criterios con enfoque de género.</w:t>
      </w:r>
    </w:p>
    <w:p w:rsidR="00397C0A" w:rsidRPr="0099541C" w:rsidRDefault="00397C0A" w:rsidP="00397C0A">
      <w:pPr>
        <w:pStyle w:val="NormalWeb"/>
        <w:numPr>
          <w:ilvl w:val="0"/>
          <w:numId w:val="17"/>
        </w:numPr>
        <w:spacing w:before="119" w:beforeAutospacing="0"/>
        <w:jc w:val="both"/>
        <w:rPr>
          <w:sz w:val="20"/>
          <w:szCs w:val="20"/>
        </w:rPr>
      </w:pPr>
      <w:r w:rsidRPr="0099541C">
        <w:rPr>
          <w:rFonts w:ascii="NewsGotT" w:hAnsi="NewsGotT"/>
          <w:b/>
          <w:sz w:val="20"/>
          <w:szCs w:val="20"/>
        </w:rPr>
        <w:t>Autoempleo y empleo de calidad para mujeres</w:t>
      </w:r>
      <w:r w:rsidRPr="0099541C">
        <w:rPr>
          <w:rFonts w:ascii="NewsGotT" w:hAnsi="NewsGotT"/>
          <w:sz w:val="20"/>
          <w:szCs w:val="20"/>
        </w:rPr>
        <w:t>, que consistirán en servicios de asesoramiento laboral y empresarial a mujeres; autoempleo de mujeres; fomento del autoempleo y actuaciones de apoyo a empresas de mujeres; empleo de calidad para mujeres, entendido este como creación, consolidación o mejora de puesto directivo para mujeres, consolidación de empleo de mujeres con contratos que pasen de temporal a indefinidos, mejora de empleo de mujeres con contratos que pasen de tiempo parcial a jornada completa, creación de empleo de mujeres con contratos que supongan el aumento del número de mujeres en la plantilla de la entidad.</w:t>
      </w:r>
    </w:p>
    <w:p w:rsidR="00397C0A" w:rsidRPr="0099541C" w:rsidRDefault="00397C0A" w:rsidP="00397C0A">
      <w:pPr>
        <w:pStyle w:val="NormalWeb"/>
        <w:numPr>
          <w:ilvl w:val="0"/>
          <w:numId w:val="18"/>
        </w:numPr>
        <w:spacing w:before="119" w:beforeAutospacing="0"/>
        <w:jc w:val="both"/>
        <w:rPr>
          <w:sz w:val="20"/>
          <w:szCs w:val="20"/>
        </w:rPr>
      </w:pPr>
      <w:r w:rsidRPr="0099541C">
        <w:rPr>
          <w:rFonts w:ascii="NewsGotT" w:hAnsi="NewsGotT"/>
          <w:b/>
          <w:sz w:val="20"/>
          <w:szCs w:val="20"/>
        </w:rPr>
        <w:t>Conciliación de la vida laboral, familiar y personal</w:t>
      </w:r>
      <w:r w:rsidRPr="0099541C">
        <w:rPr>
          <w:rFonts w:ascii="NewsGotT" w:hAnsi="NewsGotT"/>
          <w:sz w:val="20"/>
          <w:szCs w:val="20"/>
        </w:rPr>
        <w:t>, que consistirán en servicios de información y difusión sobre las prestaciones que se ofrecen en el territorio para la conciliación; creación de nuevos servicios para la conciliación; ampliación o mejora de los servicios existentes para la conciliación; actuaciones destinadas a introducción de jornadas laborales flexibles.</w:t>
      </w:r>
    </w:p>
    <w:p w:rsidR="00397C0A" w:rsidRPr="0099541C" w:rsidRDefault="00397C0A" w:rsidP="00397C0A">
      <w:pPr>
        <w:pStyle w:val="NormalWeb"/>
        <w:numPr>
          <w:ilvl w:val="0"/>
          <w:numId w:val="19"/>
        </w:numPr>
        <w:spacing w:before="119" w:beforeAutospacing="0"/>
        <w:jc w:val="both"/>
        <w:rPr>
          <w:sz w:val="20"/>
          <w:szCs w:val="20"/>
        </w:rPr>
      </w:pPr>
      <w:r w:rsidRPr="0099541C">
        <w:rPr>
          <w:rFonts w:ascii="NewsGotT" w:hAnsi="NewsGotT"/>
          <w:b/>
          <w:sz w:val="20"/>
          <w:szCs w:val="20"/>
        </w:rPr>
        <w:lastRenderedPageBreak/>
        <w:t>Fomento de la participación social de las mujeres</w:t>
      </w:r>
      <w:r w:rsidRPr="0099541C">
        <w:rPr>
          <w:rFonts w:ascii="NewsGotT" w:hAnsi="NewsGotT"/>
          <w:sz w:val="20"/>
          <w:szCs w:val="20"/>
        </w:rPr>
        <w:t xml:space="preserve">, que consistirán en fomento del asociacionismo; apoyo a las asociaciones que recojan entre sus fines la lucha por la igualdad de oportunidades entre hombres y mujeres; fomentar la participación social de las mujeres en aquellos sectores de la sociedad en los que su presencia sea menor; dinamización social de las mujeres rurales. </w:t>
      </w:r>
    </w:p>
    <w:p w:rsidR="00397C0A" w:rsidRPr="0099541C" w:rsidRDefault="00397C0A" w:rsidP="00397C0A">
      <w:pPr>
        <w:pStyle w:val="NormalWeb"/>
        <w:numPr>
          <w:ilvl w:val="0"/>
          <w:numId w:val="20"/>
        </w:numPr>
        <w:spacing w:before="119" w:beforeAutospacing="0"/>
        <w:jc w:val="both"/>
        <w:rPr>
          <w:sz w:val="20"/>
          <w:szCs w:val="20"/>
        </w:rPr>
      </w:pPr>
      <w:r w:rsidRPr="0099541C">
        <w:rPr>
          <w:rFonts w:ascii="NewsGotT" w:hAnsi="NewsGotT"/>
          <w:b/>
          <w:sz w:val="20"/>
          <w:szCs w:val="20"/>
        </w:rPr>
        <w:t>Visibilización y ampliación del conocimiento de las mujeres rurales</w:t>
      </w:r>
      <w:r w:rsidRPr="0099541C">
        <w:rPr>
          <w:rFonts w:ascii="NewsGotT" w:hAnsi="NewsGotT"/>
          <w:sz w:val="20"/>
          <w:szCs w:val="20"/>
        </w:rPr>
        <w:t>, que consistirán en realización de estudios para conocer la situación y posición de las mujeres de la comarca, así como sus necesidades y demandas, en diferentes sectores; actuaciones que tengan como fin mostrar la aportación de las mujeres en los diferentes ámbitos de la vida local y comarcal: social, político, económico y cultural.</w:t>
      </w:r>
    </w:p>
    <w:p w:rsidR="00397C0A" w:rsidRPr="0099541C" w:rsidRDefault="00397C0A" w:rsidP="00397C0A">
      <w:pPr>
        <w:pStyle w:val="NormalWeb"/>
        <w:numPr>
          <w:ilvl w:val="0"/>
          <w:numId w:val="21"/>
        </w:numPr>
        <w:spacing w:before="119" w:beforeAutospacing="0"/>
        <w:jc w:val="both"/>
        <w:rPr>
          <w:sz w:val="20"/>
          <w:szCs w:val="20"/>
        </w:rPr>
      </w:pPr>
      <w:r w:rsidRPr="0099541C">
        <w:rPr>
          <w:rFonts w:ascii="NewsGotT" w:hAnsi="NewsGotT"/>
          <w:b/>
          <w:sz w:val="20"/>
          <w:szCs w:val="20"/>
        </w:rPr>
        <w:t>Ocio y tiempo libre con enfoque de género</w:t>
      </w:r>
      <w:r w:rsidRPr="0099541C">
        <w:rPr>
          <w:rFonts w:ascii="NewsGotT" w:hAnsi="NewsGotT"/>
          <w:sz w:val="20"/>
          <w:szCs w:val="20"/>
        </w:rPr>
        <w:t xml:space="preserve">, que consistirán en realización de actividades socioculturales que fomenten la creatividad y el arte entre las mujeres; puesta en marcha de actividades socioculturales que fomenten / faciliten la participación de las mujeres; diseño de actividades deportivas con enfoque de género. </w:t>
      </w:r>
    </w:p>
    <w:p w:rsidR="006B4CFB" w:rsidRDefault="006B4CFB" w:rsidP="00397C0A">
      <w:pPr>
        <w:pStyle w:val="NormalWeb"/>
        <w:spacing w:before="57" w:beforeAutospacing="0" w:after="57"/>
        <w:rPr>
          <w:rFonts w:ascii="NewsGotT" w:hAnsi="NewsGotT"/>
          <w:b/>
          <w:bCs/>
          <w:color w:val="000000"/>
          <w:sz w:val="22"/>
          <w:szCs w:val="22"/>
          <w:u w:val="single"/>
        </w:rPr>
      </w:pPr>
    </w:p>
    <w:p w:rsidR="00397C0A" w:rsidRDefault="00397C0A" w:rsidP="00397C0A">
      <w:pPr>
        <w:pStyle w:val="NormalWeb"/>
        <w:spacing w:before="57" w:beforeAutospacing="0" w:after="57"/>
      </w:pPr>
      <w:r>
        <w:rPr>
          <w:rFonts w:ascii="NewsGotT" w:hAnsi="NewsGotT"/>
          <w:b/>
          <w:bCs/>
          <w:color w:val="000000"/>
          <w:sz w:val="22"/>
          <w:szCs w:val="22"/>
          <w:u w:val="single"/>
        </w:rPr>
        <w:t>Criterio de selección</w:t>
      </w:r>
      <w:r w:rsidR="00662141">
        <w:rPr>
          <w:rFonts w:ascii="NewsGotT" w:hAnsi="NewsGotT"/>
          <w:b/>
          <w:bCs/>
          <w:color w:val="000000"/>
          <w:sz w:val="22"/>
          <w:szCs w:val="22"/>
          <w:u w:val="single"/>
        </w:rPr>
        <w:t xml:space="preserve"> 5</w:t>
      </w:r>
      <w:r>
        <w:rPr>
          <w:rFonts w:ascii="NewsGotT" w:hAnsi="NewsGotT"/>
          <w:b/>
          <w:bCs/>
          <w:color w:val="000000"/>
          <w:sz w:val="22"/>
          <w:szCs w:val="22"/>
          <w:u w:val="single"/>
        </w:rPr>
        <w:t>: “Creación y/o mantenimiento de empleo”</w:t>
      </w:r>
      <w:r w:rsidR="00662141">
        <w:rPr>
          <w:rFonts w:ascii="NewsGotT" w:hAnsi="NewsGotT"/>
          <w:b/>
          <w:bCs/>
          <w:color w:val="000000"/>
          <w:sz w:val="22"/>
          <w:szCs w:val="22"/>
          <w:u w:val="single"/>
        </w:rPr>
        <w:t xml:space="preserve"> </w:t>
      </w:r>
      <w:r w:rsidR="00527592">
        <w:rPr>
          <w:rFonts w:ascii="NewsGotT" w:hAnsi="NewsGotT"/>
          <w:b/>
          <w:bCs/>
          <w:color w:val="000000"/>
          <w:sz w:val="22"/>
          <w:szCs w:val="22"/>
          <w:u w:val="single"/>
        </w:rPr>
        <w:t>o</w:t>
      </w:r>
      <w:r w:rsidR="00662141">
        <w:rPr>
          <w:rFonts w:ascii="NewsGotT" w:hAnsi="NewsGotT"/>
          <w:b/>
          <w:bCs/>
          <w:color w:val="000000"/>
          <w:sz w:val="22"/>
          <w:szCs w:val="22"/>
          <w:u w:val="single"/>
        </w:rPr>
        <w:t xml:space="preserve"> 9 “Creación de empleo”</w:t>
      </w:r>
      <w:r>
        <w:rPr>
          <w:rFonts w:ascii="NewsGotT" w:hAnsi="NewsGotT"/>
          <w:b/>
          <w:bCs/>
          <w:color w:val="000000"/>
          <w:sz w:val="22"/>
          <w:szCs w:val="22"/>
          <w:u w:val="single"/>
        </w:rPr>
        <w:t>.</w:t>
      </w:r>
    </w:p>
    <w:p w:rsidR="00397C0A" w:rsidRPr="00174228" w:rsidRDefault="00397C0A" w:rsidP="00174228">
      <w:pPr>
        <w:pStyle w:val="NormalWeb"/>
        <w:spacing w:before="57" w:beforeAutospacing="0" w:after="57"/>
        <w:jc w:val="both"/>
        <w:rPr>
          <w:rFonts w:ascii="NewsGotT" w:hAnsi="NewsGotT"/>
        </w:rPr>
      </w:pPr>
      <w:r w:rsidRPr="00174228">
        <w:rPr>
          <w:rFonts w:ascii="NewsGotT" w:hAnsi="NewsGotT"/>
        </w:rPr>
        <w:t xml:space="preserve">Indicar el número de </w:t>
      </w:r>
      <w:r w:rsidRPr="00174228">
        <w:rPr>
          <w:rFonts w:ascii="NewsGotT" w:hAnsi="NewsGotT"/>
          <w:b/>
        </w:rPr>
        <w:t>empleos que creará</w:t>
      </w:r>
      <w:r w:rsidRPr="00174228">
        <w:rPr>
          <w:rFonts w:ascii="NewsGotT" w:hAnsi="NewsGotT"/>
        </w:rPr>
        <w:t xml:space="preserve"> el proyecto </w:t>
      </w:r>
      <w:r w:rsidRPr="00174228">
        <w:rPr>
          <w:rFonts w:ascii="NewsGotT" w:hAnsi="NewsGotT" w:cs="Arial"/>
        </w:rPr>
        <w:t>(incluido el personal autónomo)  (Se considerará un puesto de trabajo aquel cuya duración sea de un año y a jornada completa, para periodos inferiores se considerará la parte proporcional) (Dichos empleos deberán de mantenerse durante un periodo mínimo de 3 años desde la formalización del contrato):</w:t>
      </w:r>
    </w:p>
    <w:p w:rsidR="00397C0A" w:rsidRDefault="00397C0A" w:rsidP="00397C0A">
      <w:pPr>
        <w:pStyle w:val="NormalWeb"/>
        <w:spacing w:before="57" w:beforeAutospacing="0" w:after="57"/>
      </w:pPr>
      <w:r>
        <w:rPr>
          <w:rFonts w:ascii="NewsGotT" w:hAnsi="NewsGotT"/>
          <w:sz w:val="22"/>
          <w:szCs w:val="22"/>
        </w:rPr>
        <w:t xml:space="preserve"> </w:t>
      </w:r>
    </w:p>
    <w:tbl>
      <w:tblPr>
        <w:tblW w:w="8605" w:type="dxa"/>
        <w:tblInd w:w="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972"/>
        <w:gridCol w:w="972"/>
        <w:gridCol w:w="972"/>
        <w:gridCol w:w="4028"/>
        <w:gridCol w:w="160"/>
      </w:tblGrid>
      <w:tr w:rsidR="00B83CE6" w:rsidRPr="008C54DA" w:rsidTr="00B83CE6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6" w:rsidRPr="008C54DA" w:rsidRDefault="00B83CE6" w:rsidP="00B83CE6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Pr="00455CD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úmero</w:t>
            </w: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total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6" w:rsidRPr="008C54DA" w:rsidRDefault="00B83CE6" w:rsidP="00B83CE6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CE6" w:rsidRPr="008C54DA" w:rsidRDefault="00B83CE6" w:rsidP="00B83CE6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CE6" w:rsidRPr="00FE0AE7" w:rsidRDefault="00B83CE6" w:rsidP="00B83CE6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B83CE6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 de contratos de los empleos 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 crear</w:t>
            </w:r>
            <w:r w:rsidR="00FE0AE7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E0AE7" w:rsidRPr="00594D86">
              <w:rPr>
                <w:rFonts w:ascii="NewsGotT" w:eastAsia="Times New Roman" w:hAnsi="NewsGotT" w:cs="Arial"/>
                <w:bCs/>
                <w:color w:val="000000"/>
                <w:sz w:val="20"/>
                <w:szCs w:val="20"/>
                <w:lang w:eastAsia="es-ES"/>
              </w:rPr>
              <w:t>(</w:t>
            </w:r>
            <w:r w:rsidR="00FE0AE7" w:rsidRPr="00594D86">
              <w:rPr>
                <w:rFonts w:ascii="NewsGotT" w:eastAsia="Times New Roman" w:hAnsi="NewsGotT" w:cs="Arial"/>
                <w:bCs/>
                <w:color w:val="000000"/>
                <w:sz w:val="16"/>
                <w:szCs w:val="16"/>
                <w:lang w:eastAsia="es-ES"/>
              </w:rPr>
              <w:t xml:space="preserve">contratos indefinidos, </w:t>
            </w:r>
            <w:r w:rsidR="00594D86" w:rsidRPr="00594D86">
              <w:rPr>
                <w:rFonts w:ascii="NewsGotT" w:eastAsia="Times New Roman" w:hAnsi="NewsGotT" w:cs="Arial"/>
                <w:bCs/>
                <w:color w:val="000000"/>
                <w:sz w:val="16"/>
                <w:szCs w:val="16"/>
                <w:lang w:eastAsia="es-ES"/>
              </w:rPr>
              <w:t>temporales, a tiempo completo, a tiempo parcial, etc.)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83CE6" w:rsidRPr="008C54DA" w:rsidTr="00B83CE6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&lt; 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</w:tr>
      <w:tr w:rsidR="00B83CE6" w:rsidRPr="008C54DA" w:rsidTr="00B83CE6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 35</w:t>
            </w: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</w:tr>
      <w:tr w:rsidR="00B83CE6" w:rsidRPr="008C54DA" w:rsidTr="00B83CE6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E6" w:rsidRPr="008C54DA" w:rsidRDefault="00B83CE6" w:rsidP="00195F0C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</w:tr>
    </w:tbl>
    <w:p w:rsidR="00397C0A" w:rsidRDefault="00397C0A" w:rsidP="00397C0A">
      <w:pPr>
        <w:rPr>
          <w:rFonts w:ascii="Arial" w:hAnsi="Arial" w:cs="Arial"/>
          <w:b/>
          <w:sz w:val="24"/>
          <w:szCs w:val="24"/>
        </w:rPr>
      </w:pPr>
    </w:p>
    <w:p w:rsidR="00397C0A" w:rsidRPr="00174228" w:rsidRDefault="00397C0A" w:rsidP="00397C0A">
      <w:pPr>
        <w:pStyle w:val="NormalWeb"/>
        <w:spacing w:before="57" w:beforeAutospacing="0" w:after="57"/>
        <w:jc w:val="both"/>
        <w:rPr>
          <w:rFonts w:ascii="NewsGotT" w:hAnsi="NewsGotT"/>
        </w:rPr>
      </w:pPr>
      <w:r w:rsidRPr="00174228">
        <w:rPr>
          <w:rFonts w:ascii="NewsGotT" w:hAnsi="NewsGotT"/>
        </w:rPr>
        <w:t xml:space="preserve">Indicar el número de </w:t>
      </w:r>
      <w:r w:rsidRPr="00174228">
        <w:rPr>
          <w:rFonts w:ascii="NewsGotT" w:hAnsi="NewsGotT"/>
          <w:b/>
        </w:rPr>
        <w:t>empleos que mantendrá</w:t>
      </w:r>
      <w:r w:rsidRPr="00174228">
        <w:rPr>
          <w:rFonts w:ascii="NewsGotT" w:hAnsi="NewsGotT"/>
        </w:rPr>
        <w:t xml:space="preserve"> el proyecto </w:t>
      </w:r>
      <w:r w:rsidRPr="00174228">
        <w:rPr>
          <w:rFonts w:ascii="NewsGotT" w:hAnsi="NewsGotT" w:cs="Arial"/>
        </w:rPr>
        <w:t xml:space="preserve">(incluido el personal </w:t>
      </w:r>
      <w:r w:rsidR="004A51BF" w:rsidRPr="00174228">
        <w:rPr>
          <w:rFonts w:ascii="NewsGotT" w:hAnsi="NewsGotT" w:cs="Arial"/>
        </w:rPr>
        <w:t>autónomo) (</w:t>
      </w:r>
      <w:r w:rsidR="004A51BF">
        <w:rPr>
          <w:rFonts w:ascii="NewsGotT" w:hAnsi="NewsGotT" w:cs="Arial"/>
        </w:rPr>
        <w:t>s</w:t>
      </w:r>
      <w:bookmarkStart w:id="1" w:name="_GoBack"/>
      <w:bookmarkEnd w:id="1"/>
      <w:r w:rsidRPr="00174228">
        <w:rPr>
          <w:rFonts w:ascii="NewsGotT" w:hAnsi="NewsGotT" w:cs="Arial"/>
        </w:rPr>
        <w:t>e considerará un puesto de trabajo aquel cuya duración sea de un año y a jornada completa, para periodos inferiores se considerará la parte proporcional):</w:t>
      </w:r>
    </w:p>
    <w:p w:rsidR="00397C0A" w:rsidRDefault="00397C0A" w:rsidP="00397C0A">
      <w:pPr>
        <w:pStyle w:val="NormalWeb"/>
        <w:spacing w:before="57" w:beforeAutospacing="0" w:after="57"/>
        <w:rPr>
          <w:rFonts w:ascii="NewsGotT" w:hAnsi="NewsGotT"/>
          <w:sz w:val="22"/>
          <w:szCs w:val="22"/>
        </w:rPr>
      </w:pPr>
    </w:p>
    <w:tbl>
      <w:tblPr>
        <w:tblW w:w="4577" w:type="dxa"/>
        <w:tblInd w:w="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972"/>
        <w:gridCol w:w="972"/>
        <w:gridCol w:w="972"/>
        <w:gridCol w:w="160"/>
      </w:tblGrid>
      <w:tr w:rsidR="00BB2C5D" w:rsidRPr="008C54DA" w:rsidTr="00BB2C5D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D" w:rsidRPr="008C54DA" w:rsidRDefault="00BB2C5D" w:rsidP="005C457E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Pr="00455CDE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úmero</w:t>
            </w: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total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D" w:rsidRPr="008C54DA" w:rsidRDefault="00BB2C5D" w:rsidP="005C457E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D" w:rsidRPr="008C54DA" w:rsidRDefault="00BB2C5D" w:rsidP="005C457E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B2C5D" w:rsidRPr="008C54DA" w:rsidTr="00BB2C5D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&lt; </w:t>
            </w: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</w:tr>
      <w:tr w:rsidR="00BB2C5D" w:rsidRPr="008C54DA" w:rsidTr="00BB2C5D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 35</w:t>
            </w: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</w:tr>
      <w:tr w:rsidR="00BB2C5D" w:rsidRPr="008C54DA" w:rsidTr="00BB2C5D">
        <w:trPr>
          <w:gridAfter w:val="1"/>
          <w:wAfter w:w="160" w:type="dxa"/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5D" w:rsidRPr="008C54DA" w:rsidRDefault="00BB2C5D" w:rsidP="005C457E">
            <w:pPr>
              <w:spacing w:after="0" w:line="240" w:lineRule="auto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8C54DA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</w:tr>
    </w:tbl>
    <w:p w:rsidR="00FE0AE7" w:rsidRDefault="00FE0AE7" w:rsidP="00397C0A">
      <w:pPr>
        <w:pStyle w:val="NormalWeb"/>
        <w:spacing w:before="57" w:beforeAutospacing="0" w:after="57"/>
        <w:rPr>
          <w:rFonts w:ascii="NewsGotT" w:hAnsi="NewsGotT"/>
          <w:sz w:val="22"/>
          <w:szCs w:val="22"/>
        </w:rPr>
      </w:pPr>
    </w:p>
    <w:p w:rsidR="0002501F" w:rsidRDefault="0002501F" w:rsidP="0046339E">
      <w:pPr>
        <w:pStyle w:val="Prrafodelista"/>
        <w:ind w:left="1428"/>
        <w:rPr>
          <w:rFonts w:ascii="NewsGotT" w:hAnsi="NewsGotT" w:cs="Arial"/>
          <w:sz w:val="24"/>
          <w:szCs w:val="24"/>
        </w:rPr>
      </w:pPr>
    </w:p>
    <w:p w:rsidR="00D00C35" w:rsidRDefault="00D00C35" w:rsidP="0046339E">
      <w:pPr>
        <w:pStyle w:val="Prrafodelista"/>
        <w:ind w:left="1428"/>
        <w:rPr>
          <w:rFonts w:ascii="NewsGotT" w:hAnsi="NewsGotT" w:cs="Arial"/>
          <w:sz w:val="24"/>
          <w:szCs w:val="24"/>
        </w:rPr>
      </w:pPr>
    </w:p>
    <w:p w:rsidR="0046339E" w:rsidRPr="0046339E" w:rsidRDefault="0046339E" w:rsidP="0046339E">
      <w:pPr>
        <w:pStyle w:val="Prrafodelista"/>
        <w:ind w:left="1428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En………………………… a…………………….de ………………….de 20</w:t>
      </w:r>
      <w:r w:rsidR="006B4CFB">
        <w:rPr>
          <w:rFonts w:ascii="NewsGotT" w:hAnsi="NewsGotT" w:cs="Arial"/>
          <w:sz w:val="24"/>
          <w:szCs w:val="24"/>
        </w:rPr>
        <w:t>2</w:t>
      </w:r>
      <w:r w:rsidR="00DE4EC8">
        <w:rPr>
          <w:rFonts w:ascii="NewsGotT" w:hAnsi="NewsGotT" w:cs="Arial"/>
          <w:sz w:val="24"/>
          <w:szCs w:val="24"/>
        </w:rPr>
        <w:t>..</w:t>
      </w:r>
      <w:r>
        <w:rPr>
          <w:rFonts w:ascii="NewsGotT" w:hAnsi="NewsGotT" w:cs="Arial"/>
          <w:sz w:val="24"/>
          <w:szCs w:val="24"/>
        </w:rPr>
        <w:t>…</w:t>
      </w:r>
    </w:p>
    <w:p w:rsidR="00E7034C" w:rsidRPr="001A6D30" w:rsidRDefault="00BF6AD7" w:rsidP="00BF6AD7">
      <w:pPr>
        <w:rPr>
          <w:rFonts w:ascii="NewsGotT" w:hAnsi="NewsGotT" w:cs="Arial"/>
          <w:b/>
          <w:sz w:val="24"/>
          <w:szCs w:val="24"/>
        </w:rPr>
      </w:pPr>
      <w:r w:rsidRPr="001A6D30">
        <w:rPr>
          <w:rFonts w:ascii="NewsGotT" w:hAnsi="NewsGotT" w:cs="Arial"/>
          <w:b/>
          <w:sz w:val="24"/>
          <w:szCs w:val="24"/>
        </w:rPr>
        <w:lastRenderedPageBreak/>
        <w:t xml:space="preserve">Si la persona que firma </w:t>
      </w:r>
      <w:r w:rsidR="007B498B" w:rsidRPr="001A6D30">
        <w:rPr>
          <w:rFonts w:ascii="NewsGotT" w:hAnsi="NewsGotT" w:cs="Arial"/>
          <w:b/>
          <w:sz w:val="24"/>
          <w:szCs w:val="24"/>
        </w:rPr>
        <w:t>actú</w:t>
      </w:r>
      <w:r w:rsidR="007B498B">
        <w:rPr>
          <w:rFonts w:ascii="NewsGotT" w:hAnsi="NewsGotT" w:cs="Arial"/>
          <w:b/>
          <w:sz w:val="24"/>
          <w:szCs w:val="24"/>
        </w:rPr>
        <w:t>a</w:t>
      </w:r>
      <w:r w:rsidRPr="001A6D30">
        <w:rPr>
          <w:rFonts w:ascii="NewsGotT" w:hAnsi="NewsGotT" w:cs="Arial"/>
          <w:b/>
          <w:sz w:val="24"/>
          <w:szCs w:val="24"/>
        </w:rPr>
        <w:t xml:space="preserve"> en virtud de atribuciones fijadas en los estatutos, indicar la disposici</w:t>
      </w:r>
      <w:r w:rsidR="001A6D30">
        <w:rPr>
          <w:rFonts w:ascii="NewsGotT" w:hAnsi="NewsGotT" w:cs="Arial"/>
          <w:b/>
          <w:sz w:val="24"/>
          <w:szCs w:val="24"/>
        </w:rPr>
        <w:t xml:space="preserve">ón que recoge dicha competencia: </w:t>
      </w:r>
    </w:p>
    <w:p w:rsidR="00732AF2" w:rsidRDefault="00732AF2" w:rsidP="00B83B70">
      <w:pPr>
        <w:pStyle w:val="Prrafodelista"/>
        <w:ind w:left="1428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LA PERSONA O ENTIDAD SOLICITANTE/REPRESENTANTE</w:t>
      </w:r>
    </w:p>
    <w:p w:rsidR="00732AF2" w:rsidRDefault="00732AF2" w:rsidP="00BF6AD7">
      <w:pPr>
        <w:pStyle w:val="Prrafodelista"/>
        <w:ind w:left="1428"/>
        <w:rPr>
          <w:rFonts w:ascii="NewsGotT" w:hAnsi="NewsGotT" w:cs="Arial"/>
          <w:sz w:val="24"/>
          <w:szCs w:val="24"/>
        </w:rPr>
      </w:pPr>
    </w:p>
    <w:p w:rsidR="00167716" w:rsidRDefault="00167716" w:rsidP="00732AF2">
      <w:pPr>
        <w:pStyle w:val="Prrafodelista"/>
        <w:ind w:left="1428"/>
        <w:jc w:val="center"/>
        <w:rPr>
          <w:rFonts w:ascii="NewsGotT" w:hAnsi="NewsGotT" w:cs="Arial"/>
          <w:sz w:val="24"/>
          <w:szCs w:val="24"/>
        </w:rPr>
      </w:pPr>
    </w:p>
    <w:p w:rsidR="0002501F" w:rsidRDefault="0002501F" w:rsidP="00732AF2">
      <w:pPr>
        <w:pStyle w:val="Prrafodelista"/>
        <w:ind w:left="1428"/>
        <w:jc w:val="center"/>
        <w:rPr>
          <w:rFonts w:ascii="NewsGotT" w:hAnsi="NewsGotT" w:cs="Arial"/>
          <w:sz w:val="24"/>
          <w:szCs w:val="24"/>
        </w:rPr>
      </w:pPr>
    </w:p>
    <w:p w:rsidR="0002501F" w:rsidRDefault="0002501F" w:rsidP="00732AF2">
      <w:pPr>
        <w:pStyle w:val="Prrafodelista"/>
        <w:ind w:left="1428"/>
        <w:jc w:val="center"/>
        <w:rPr>
          <w:rFonts w:ascii="NewsGotT" w:hAnsi="NewsGotT" w:cs="Arial"/>
          <w:sz w:val="24"/>
          <w:szCs w:val="24"/>
        </w:rPr>
      </w:pPr>
    </w:p>
    <w:p w:rsidR="00B83B70" w:rsidRDefault="00732AF2" w:rsidP="00A059B8">
      <w:pPr>
        <w:pStyle w:val="Prrafodelista"/>
        <w:ind w:left="1428"/>
        <w:jc w:val="both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Fdo…………………………………………………………………………………</w:t>
      </w:r>
    </w:p>
    <w:p w:rsidR="00732AF2" w:rsidRDefault="00B83B70" w:rsidP="00A059B8">
      <w:pPr>
        <w:pStyle w:val="Prrafodelista"/>
        <w:ind w:left="1428"/>
        <w:jc w:val="both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sz w:val="24"/>
          <w:szCs w:val="24"/>
        </w:rPr>
        <w:t>Cargo</w:t>
      </w:r>
      <w:r w:rsidR="00A059B8">
        <w:rPr>
          <w:rFonts w:ascii="NewsGotT" w:hAnsi="NewsGotT" w:cs="Arial"/>
          <w:sz w:val="24"/>
          <w:szCs w:val="24"/>
        </w:rPr>
        <w:t>……………………………………………</w:t>
      </w:r>
      <w:r>
        <w:rPr>
          <w:rFonts w:ascii="NewsGotT" w:hAnsi="NewsGotT" w:cs="Arial"/>
          <w:sz w:val="24"/>
          <w:szCs w:val="24"/>
        </w:rPr>
        <w:t>………………………………</w:t>
      </w:r>
      <w:r w:rsidR="00732AF2">
        <w:rPr>
          <w:rFonts w:ascii="NewsGotT" w:hAnsi="NewsGotT" w:cs="Arial"/>
          <w:sz w:val="24"/>
          <w:szCs w:val="24"/>
        </w:rPr>
        <w:t>…</w:t>
      </w:r>
    </w:p>
    <w:p w:rsidR="00560E8B" w:rsidRDefault="00381DD2" w:rsidP="00602F6F">
      <w:pPr>
        <w:pStyle w:val="Prrafodelista"/>
        <w:ind w:left="1428"/>
        <w:jc w:val="both"/>
      </w:pPr>
      <w:r>
        <w:rPr>
          <w:rFonts w:ascii="NewsGotT" w:hAnsi="NewsGotT" w:cs="Arial"/>
          <w:sz w:val="24"/>
          <w:szCs w:val="24"/>
        </w:rPr>
        <w:t>Indicar disposición de los Estatutos para la firma…...……………………………………………….</w:t>
      </w:r>
      <w:r w:rsidR="00560E8B">
        <w:tab/>
      </w:r>
      <w:r w:rsidR="00560E8B">
        <w:tab/>
      </w:r>
    </w:p>
    <w:sectPr w:rsidR="00560E8B" w:rsidSect="008B1712">
      <w:headerReference w:type="default" r:id="rId8"/>
      <w:footerReference w:type="default" r:id="rId9"/>
      <w:pgSz w:w="11906" w:h="16838"/>
      <w:pgMar w:top="284" w:right="1134" w:bottom="1418" w:left="1418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29" w:rsidRDefault="00DC2429" w:rsidP="003E2417">
      <w:pPr>
        <w:spacing w:after="0" w:line="240" w:lineRule="auto"/>
      </w:pPr>
      <w:r>
        <w:separator/>
      </w:r>
    </w:p>
  </w:endnote>
  <w:endnote w:type="continuationSeparator" w:id="0">
    <w:p w:rsidR="00DC2429" w:rsidRDefault="00DC2429" w:rsidP="003E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NewsGotT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CF" w:rsidRDefault="009248CF" w:rsidP="003E2417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89B7216" wp14:editId="5E749D3E">
          <wp:extent cx="4562624" cy="1156447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ARA PROMOT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205" cy="115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29" w:rsidRDefault="00DC2429" w:rsidP="003E2417">
      <w:pPr>
        <w:spacing w:after="0" w:line="240" w:lineRule="auto"/>
      </w:pPr>
      <w:r>
        <w:separator/>
      </w:r>
    </w:p>
  </w:footnote>
  <w:footnote w:type="continuationSeparator" w:id="0">
    <w:p w:rsidR="00DC2429" w:rsidRDefault="00DC2429" w:rsidP="003E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CF" w:rsidRDefault="009248C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-836047</wp:posOffset>
          </wp:positionV>
          <wp:extent cx="7381187" cy="158055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superior ader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187" cy="1580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48CF" w:rsidRDefault="009248CF">
    <w:pPr>
      <w:pStyle w:val="Encabezado"/>
    </w:pPr>
  </w:p>
  <w:p w:rsidR="009248CF" w:rsidRDefault="009248CF">
    <w:pPr>
      <w:pStyle w:val="Encabezado"/>
    </w:pPr>
  </w:p>
  <w:p w:rsidR="009248CF" w:rsidRDefault="009248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A6"/>
      </v:shape>
    </w:pict>
  </w:numPicBullet>
  <w:abstractNum w:abstractNumId="0" w15:restartNumberingAfterBreak="0">
    <w:nsid w:val="06CD216F"/>
    <w:multiLevelType w:val="hybridMultilevel"/>
    <w:tmpl w:val="32A65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C3C"/>
    <w:multiLevelType w:val="multilevel"/>
    <w:tmpl w:val="701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3D52"/>
    <w:multiLevelType w:val="multilevel"/>
    <w:tmpl w:val="4D006A1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3" w15:restartNumberingAfterBreak="0">
    <w:nsid w:val="09331B74"/>
    <w:multiLevelType w:val="hybridMultilevel"/>
    <w:tmpl w:val="EE7E13E8"/>
    <w:lvl w:ilvl="0" w:tplc="5D4A465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028"/>
    <w:multiLevelType w:val="hybridMultilevel"/>
    <w:tmpl w:val="C2826B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525191"/>
    <w:multiLevelType w:val="hybridMultilevel"/>
    <w:tmpl w:val="02FCCCBA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633BA"/>
    <w:multiLevelType w:val="hybridMultilevel"/>
    <w:tmpl w:val="1474E7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36952"/>
    <w:multiLevelType w:val="hybridMultilevel"/>
    <w:tmpl w:val="7AEE8F8E"/>
    <w:lvl w:ilvl="0" w:tplc="7492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7C9C"/>
    <w:multiLevelType w:val="hybridMultilevel"/>
    <w:tmpl w:val="5BAC6F6C"/>
    <w:lvl w:ilvl="0" w:tplc="51AE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1D1"/>
    <w:multiLevelType w:val="hybridMultilevel"/>
    <w:tmpl w:val="74BCCC56"/>
    <w:lvl w:ilvl="0" w:tplc="966E9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6D60"/>
    <w:multiLevelType w:val="hybridMultilevel"/>
    <w:tmpl w:val="33B87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78BD"/>
    <w:multiLevelType w:val="hybridMultilevel"/>
    <w:tmpl w:val="65F6272C"/>
    <w:lvl w:ilvl="0" w:tplc="479E08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1A132E"/>
    <w:multiLevelType w:val="hybridMultilevel"/>
    <w:tmpl w:val="8DFC7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40D31"/>
    <w:multiLevelType w:val="hybridMultilevel"/>
    <w:tmpl w:val="ABEABE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FFC"/>
    <w:multiLevelType w:val="hybridMultilevel"/>
    <w:tmpl w:val="0A68AF7C"/>
    <w:lvl w:ilvl="0" w:tplc="51AE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C3CB8"/>
    <w:multiLevelType w:val="multilevel"/>
    <w:tmpl w:val="475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62BFD"/>
    <w:multiLevelType w:val="hybridMultilevel"/>
    <w:tmpl w:val="80A0FA4A"/>
    <w:lvl w:ilvl="0" w:tplc="51AED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C1583E"/>
    <w:multiLevelType w:val="hybridMultilevel"/>
    <w:tmpl w:val="003C44A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43EFB"/>
    <w:multiLevelType w:val="multilevel"/>
    <w:tmpl w:val="B56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C0A66"/>
    <w:multiLevelType w:val="hybridMultilevel"/>
    <w:tmpl w:val="74BCCC56"/>
    <w:lvl w:ilvl="0" w:tplc="966E9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6755D"/>
    <w:multiLevelType w:val="hybridMultilevel"/>
    <w:tmpl w:val="EA94B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90862"/>
    <w:multiLevelType w:val="multilevel"/>
    <w:tmpl w:val="9D0C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9E0B62"/>
    <w:multiLevelType w:val="multilevel"/>
    <w:tmpl w:val="E28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37C3D"/>
    <w:multiLevelType w:val="hybridMultilevel"/>
    <w:tmpl w:val="CE809A8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70DBA"/>
    <w:multiLevelType w:val="multilevel"/>
    <w:tmpl w:val="8A8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31564"/>
    <w:multiLevelType w:val="hybridMultilevel"/>
    <w:tmpl w:val="25D495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AA5723"/>
    <w:multiLevelType w:val="hybridMultilevel"/>
    <w:tmpl w:val="5B5EC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0F71"/>
    <w:multiLevelType w:val="hybridMultilevel"/>
    <w:tmpl w:val="9716AE1E"/>
    <w:lvl w:ilvl="0" w:tplc="9EA0056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179E"/>
    <w:multiLevelType w:val="hybridMultilevel"/>
    <w:tmpl w:val="994C8F16"/>
    <w:lvl w:ilvl="0" w:tplc="7FDC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A6C1E"/>
    <w:multiLevelType w:val="multilevel"/>
    <w:tmpl w:val="6C6C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EE365E"/>
    <w:multiLevelType w:val="hybridMultilevel"/>
    <w:tmpl w:val="5642B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D34C83"/>
    <w:multiLevelType w:val="hybridMultilevel"/>
    <w:tmpl w:val="E0164DF8"/>
    <w:lvl w:ilvl="0" w:tplc="7AEC4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03F6F"/>
    <w:multiLevelType w:val="hybridMultilevel"/>
    <w:tmpl w:val="A534247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177551"/>
    <w:multiLevelType w:val="hybridMultilevel"/>
    <w:tmpl w:val="52F2A2A6"/>
    <w:lvl w:ilvl="0" w:tplc="785CC2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8791B"/>
    <w:multiLevelType w:val="multilevel"/>
    <w:tmpl w:val="8B5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34FC5"/>
    <w:multiLevelType w:val="hybridMultilevel"/>
    <w:tmpl w:val="E304CDF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CA41A2"/>
    <w:multiLevelType w:val="hybridMultilevel"/>
    <w:tmpl w:val="C9B60834"/>
    <w:lvl w:ilvl="0" w:tplc="479E08A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DB2AF5"/>
    <w:multiLevelType w:val="hybridMultilevel"/>
    <w:tmpl w:val="8F4A998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A4E98"/>
    <w:multiLevelType w:val="hybridMultilevel"/>
    <w:tmpl w:val="B3A6801E"/>
    <w:lvl w:ilvl="0" w:tplc="5D4A465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F18A3"/>
    <w:multiLevelType w:val="multilevel"/>
    <w:tmpl w:val="974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924A8F"/>
    <w:multiLevelType w:val="hybridMultilevel"/>
    <w:tmpl w:val="0FE8B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47D21"/>
    <w:multiLevelType w:val="hybridMultilevel"/>
    <w:tmpl w:val="6BCC10AC"/>
    <w:lvl w:ilvl="0" w:tplc="479E08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D045C9"/>
    <w:multiLevelType w:val="hybridMultilevel"/>
    <w:tmpl w:val="2070E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7319"/>
    <w:multiLevelType w:val="hybridMultilevel"/>
    <w:tmpl w:val="C6CC3090"/>
    <w:lvl w:ilvl="0" w:tplc="479E08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AD4511"/>
    <w:multiLevelType w:val="multilevel"/>
    <w:tmpl w:val="DE3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20"/>
  </w:num>
  <w:num w:numId="7">
    <w:abstractNumId w:val="0"/>
  </w:num>
  <w:num w:numId="8">
    <w:abstractNumId w:val="42"/>
  </w:num>
  <w:num w:numId="9">
    <w:abstractNumId w:val="21"/>
  </w:num>
  <w:num w:numId="10">
    <w:abstractNumId w:val="25"/>
  </w:num>
  <w:num w:numId="11">
    <w:abstractNumId w:val="6"/>
  </w:num>
  <w:num w:numId="12">
    <w:abstractNumId w:val="36"/>
  </w:num>
  <w:num w:numId="13">
    <w:abstractNumId w:val="11"/>
  </w:num>
  <w:num w:numId="14">
    <w:abstractNumId w:val="1"/>
  </w:num>
  <w:num w:numId="15">
    <w:abstractNumId w:val="15"/>
  </w:num>
  <w:num w:numId="16">
    <w:abstractNumId w:val="44"/>
  </w:num>
  <w:num w:numId="17">
    <w:abstractNumId w:val="18"/>
  </w:num>
  <w:num w:numId="18">
    <w:abstractNumId w:val="22"/>
  </w:num>
  <w:num w:numId="19">
    <w:abstractNumId w:val="39"/>
  </w:num>
  <w:num w:numId="20">
    <w:abstractNumId w:val="34"/>
  </w:num>
  <w:num w:numId="21">
    <w:abstractNumId w:val="24"/>
  </w:num>
  <w:num w:numId="22">
    <w:abstractNumId w:val="35"/>
  </w:num>
  <w:num w:numId="23">
    <w:abstractNumId w:val="4"/>
  </w:num>
  <w:num w:numId="24">
    <w:abstractNumId w:val="33"/>
  </w:num>
  <w:num w:numId="25">
    <w:abstractNumId w:val="37"/>
  </w:num>
  <w:num w:numId="26">
    <w:abstractNumId w:val="32"/>
  </w:num>
  <w:num w:numId="27">
    <w:abstractNumId w:val="17"/>
  </w:num>
  <w:num w:numId="28">
    <w:abstractNumId w:val="26"/>
  </w:num>
  <w:num w:numId="29">
    <w:abstractNumId w:val="7"/>
  </w:num>
  <w:num w:numId="30">
    <w:abstractNumId w:val="14"/>
  </w:num>
  <w:num w:numId="31">
    <w:abstractNumId w:val="16"/>
  </w:num>
  <w:num w:numId="32">
    <w:abstractNumId w:val="8"/>
  </w:num>
  <w:num w:numId="33">
    <w:abstractNumId w:val="28"/>
  </w:num>
  <w:num w:numId="34">
    <w:abstractNumId w:val="38"/>
  </w:num>
  <w:num w:numId="35">
    <w:abstractNumId w:val="41"/>
  </w:num>
  <w:num w:numId="36">
    <w:abstractNumId w:val="23"/>
  </w:num>
  <w:num w:numId="37">
    <w:abstractNumId w:val="5"/>
  </w:num>
  <w:num w:numId="38">
    <w:abstractNumId w:val="19"/>
  </w:num>
  <w:num w:numId="39">
    <w:abstractNumId w:val="9"/>
  </w:num>
  <w:num w:numId="40">
    <w:abstractNumId w:val="2"/>
  </w:num>
  <w:num w:numId="41">
    <w:abstractNumId w:val="43"/>
  </w:num>
  <w:num w:numId="42">
    <w:abstractNumId w:val="29"/>
  </w:num>
  <w:num w:numId="43">
    <w:abstractNumId w:val="3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417"/>
    <w:rsid w:val="000022BC"/>
    <w:rsid w:val="000035C6"/>
    <w:rsid w:val="0002501F"/>
    <w:rsid w:val="00037F4D"/>
    <w:rsid w:val="00070BB9"/>
    <w:rsid w:val="00081B7C"/>
    <w:rsid w:val="0008413F"/>
    <w:rsid w:val="0008684A"/>
    <w:rsid w:val="00095C7B"/>
    <w:rsid w:val="00095F0D"/>
    <w:rsid w:val="000A2E68"/>
    <w:rsid w:val="000A593A"/>
    <w:rsid w:val="000A598D"/>
    <w:rsid w:val="000B4B0A"/>
    <w:rsid w:val="000C2706"/>
    <w:rsid w:val="000C2709"/>
    <w:rsid w:val="000F1F0A"/>
    <w:rsid w:val="00104DA6"/>
    <w:rsid w:val="0010513A"/>
    <w:rsid w:val="00112A70"/>
    <w:rsid w:val="00113F10"/>
    <w:rsid w:val="001148EF"/>
    <w:rsid w:val="00115C2A"/>
    <w:rsid w:val="00133796"/>
    <w:rsid w:val="0013550F"/>
    <w:rsid w:val="00135F44"/>
    <w:rsid w:val="001521EB"/>
    <w:rsid w:val="0015615B"/>
    <w:rsid w:val="00157015"/>
    <w:rsid w:val="00167716"/>
    <w:rsid w:val="001725A4"/>
    <w:rsid w:val="001725B0"/>
    <w:rsid w:val="00174228"/>
    <w:rsid w:val="0017639B"/>
    <w:rsid w:val="001908C0"/>
    <w:rsid w:val="00195F0C"/>
    <w:rsid w:val="001978B6"/>
    <w:rsid w:val="00197D73"/>
    <w:rsid w:val="001A5AD5"/>
    <w:rsid w:val="001A6D30"/>
    <w:rsid w:val="001A74D8"/>
    <w:rsid w:val="001B0087"/>
    <w:rsid w:val="001B22DE"/>
    <w:rsid w:val="001C4B0E"/>
    <w:rsid w:val="001C529A"/>
    <w:rsid w:val="001C5D17"/>
    <w:rsid w:val="001D40F5"/>
    <w:rsid w:val="001E6298"/>
    <w:rsid w:val="002012D5"/>
    <w:rsid w:val="002102FC"/>
    <w:rsid w:val="002170B2"/>
    <w:rsid w:val="002433DB"/>
    <w:rsid w:val="0025592F"/>
    <w:rsid w:val="00255EAF"/>
    <w:rsid w:val="002911DE"/>
    <w:rsid w:val="002921B5"/>
    <w:rsid w:val="00295D5E"/>
    <w:rsid w:val="002B1A90"/>
    <w:rsid w:val="002B79A9"/>
    <w:rsid w:val="002D500C"/>
    <w:rsid w:val="002F1FF1"/>
    <w:rsid w:val="002F2DDF"/>
    <w:rsid w:val="00300F0A"/>
    <w:rsid w:val="00310BA6"/>
    <w:rsid w:val="00323A81"/>
    <w:rsid w:val="0032466D"/>
    <w:rsid w:val="00327C47"/>
    <w:rsid w:val="00331AC7"/>
    <w:rsid w:val="00335562"/>
    <w:rsid w:val="00346AF3"/>
    <w:rsid w:val="003502D6"/>
    <w:rsid w:val="00370EC1"/>
    <w:rsid w:val="00374050"/>
    <w:rsid w:val="0038037D"/>
    <w:rsid w:val="00381DD2"/>
    <w:rsid w:val="00382DB4"/>
    <w:rsid w:val="00391FC4"/>
    <w:rsid w:val="00392F24"/>
    <w:rsid w:val="00393558"/>
    <w:rsid w:val="00396037"/>
    <w:rsid w:val="00397C0A"/>
    <w:rsid w:val="003A33A9"/>
    <w:rsid w:val="003B027C"/>
    <w:rsid w:val="003B2532"/>
    <w:rsid w:val="003B474E"/>
    <w:rsid w:val="003B4DA9"/>
    <w:rsid w:val="003B6AC4"/>
    <w:rsid w:val="003C0AA3"/>
    <w:rsid w:val="003C5BC7"/>
    <w:rsid w:val="003D2C6F"/>
    <w:rsid w:val="003E2417"/>
    <w:rsid w:val="003F4EB5"/>
    <w:rsid w:val="004032AF"/>
    <w:rsid w:val="0040351F"/>
    <w:rsid w:val="00407C0E"/>
    <w:rsid w:val="0041189D"/>
    <w:rsid w:val="00434A73"/>
    <w:rsid w:val="004445EE"/>
    <w:rsid w:val="0046339E"/>
    <w:rsid w:val="004649F4"/>
    <w:rsid w:val="004702AA"/>
    <w:rsid w:val="0047431D"/>
    <w:rsid w:val="004749B1"/>
    <w:rsid w:val="004A1441"/>
    <w:rsid w:val="004A51BF"/>
    <w:rsid w:val="004A532B"/>
    <w:rsid w:val="004C2B7C"/>
    <w:rsid w:val="004D45E7"/>
    <w:rsid w:val="004D66D0"/>
    <w:rsid w:val="004E4D4F"/>
    <w:rsid w:val="004E76C3"/>
    <w:rsid w:val="004F3B2E"/>
    <w:rsid w:val="00527592"/>
    <w:rsid w:val="00530F68"/>
    <w:rsid w:val="005351D4"/>
    <w:rsid w:val="005364FB"/>
    <w:rsid w:val="005367A4"/>
    <w:rsid w:val="00560E8B"/>
    <w:rsid w:val="00577A7F"/>
    <w:rsid w:val="00591491"/>
    <w:rsid w:val="00594D86"/>
    <w:rsid w:val="005968A0"/>
    <w:rsid w:val="005B786A"/>
    <w:rsid w:val="005C25F6"/>
    <w:rsid w:val="005C457E"/>
    <w:rsid w:val="00602F6F"/>
    <w:rsid w:val="0060373C"/>
    <w:rsid w:val="0060591A"/>
    <w:rsid w:val="00613682"/>
    <w:rsid w:val="00613B11"/>
    <w:rsid w:val="00615FE9"/>
    <w:rsid w:val="00622444"/>
    <w:rsid w:val="00626C8E"/>
    <w:rsid w:val="00635D0D"/>
    <w:rsid w:val="00646941"/>
    <w:rsid w:val="00650329"/>
    <w:rsid w:val="00650BF8"/>
    <w:rsid w:val="00651B7F"/>
    <w:rsid w:val="00662141"/>
    <w:rsid w:val="006656AB"/>
    <w:rsid w:val="00670B7B"/>
    <w:rsid w:val="006A3924"/>
    <w:rsid w:val="006B4CFB"/>
    <w:rsid w:val="006E165C"/>
    <w:rsid w:val="006E6C9F"/>
    <w:rsid w:val="006E748C"/>
    <w:rsid w:val="00702B9D"/>
    <w:rsid w:val="00704839"/>
    <w:rsid w:val="007075A6"/>
    <w:rsid w:val="007114DD"/>
    <w:rsid w:val="007176CC"/>
    <w:rsid w:val="00720C30"/>
    <w:rsid w:val="00731702"/>
    <w:rsid w:val="00732AF2"/>
    <w:rsid w:val="007368B3"/>
    <w:rsid w:val="007477B9"/>
    <w:rsid w:val="00782384"/>
    <w:rsid w:val="00785021"/>
    <w:rsid w:val="00791A5D"/>
    <w:rsid w:val="007A6A36"/>
    <w:rsid w:val="007B1086"/>
    <w:rsid w:val="007B498B"/>
    <w:rsid w:val="007D6367"/>
    <w:rsid w:val="007E2AEC"/>
    <w:rsid w:val="007E322B"/>
    <w:rsid w:val="007E3AB6"/>
    <w:rsid w:val="007E7911"/>
    <w:rsid w:val="007F0BA8"/>
    <w:rsid w:val="007F31B4"/>
    <w:rsid w:val="007F3415"/>
    <w:rsid w:val="007F7AA8"/>
    <w:rsid w:val="00814DD0"/>
    <w:rsid w:val="00847475"/>
    <w:rsid w:val="00854E2D"/>
    <w:rsid w:val="00884F33"/>
    <w:rsid w:val="008869E9"/>
    <w:rsid w:val="0088705B"/>
    <w:rsid w:val="008A2C64"/>
    <w:rsid w:val="008A7FB5"/>
    <w:rsid w:val="008B028D"/>
    <w:rsid w:val="008B1712"/>
    <w:rsid w:val="008B1C0F"/>
    <w:rsid w:val="008B60B2"/>
    <w:rsid w:val="008B78B6"/>
    <w:rsid w:val="008C44BB"/>
    <w:rsid w:val="008C6265"/>
    <w:rsid w:val="008E0F54"/>
    <w:rsid w:val="008E16FD"/>
    <w:rsid w:val="008F0356"/>
    <w:rsid w:val="008F44CA"/>
    <w:rsid w:val="00913A89"/>
    <w:rsid w:val="009247A3"/>
    <w:rsid w:val="009248CF"/>
    <w:rsid w:val="0094083A"/>
    <w:rsid w:val="0094604F"/>
    <w:rsid w:val="00950AAA"/>
    <w:rsid w:val="00950CD0"/>
    <w:rsid w:val="00964284"/>
    <w:rsid w:val="0097019C"/>
    <w:rsid w:val="009717B5"/>
    <w:rsid w:val="00975F13"/>
    <w:rsid w:val="00987227"/>
    <w:rsid w:val="009906FC"/>
    <w:rsid w:val="0099541C"/>
    <w:rsid w:val="009A3B80"/>
    <w:rsid w:val="009C1304"/>
    <w:rsid w:val="009D0FD4"/>
    <w:rsid w:val="009D5DC4"/>
    <w:rsid w:val="009E46DA"/>
    <w:rsid w:val="00A028A5"/>
    <w:rsid w:val="00A059B8"/>
    <w:rsid w:val="00A10846"/>
    <w:rsid w:val="00A11998"/>
    <w:rsid w:val="00A13256"/>
    <w:rsid w:val="00A13DF2"/>
    <w:rsid w:val="00A214B4"/>
    <w:rsid w:val="00A30DBC"/>
    <w:rsid w:val="00A3203E"/>
    <w:rsid w:val="00A44F95"/>
    <w:rsid w:val="00A62225"/>
    <w:rsid w:val="00A62F23"/>
    <w:rsid w:val="00A8027D"/>
    <w:rsid w:val="00A80E98"/>
    <w:rsid w:val="00A83BEB"/>
    <w:rsid w:val="00A93882"/>
    <w:rsid w:val="00A97097"/>
    <w:rsid w:val="00AA7CE9"/>
    <w:rsid w:val="00AB2957"/>
    <w:rsid w:val="00AD556D"/>
    <w:rsid w:val="00AF0A4A"/>
    <w:rsid w:val="00AF33B5"/>
    <w:rsid w:val="00B11AA4"/>
    <w:rsid w:val="00B143E3"/>
    <w:rsid w:val="00B37A9D"/>
    <w:rsid w:val="00B533D5"/>
    <w:rsid w:val="00B838C3"/>
    <w:rsid w:val="00B83B70"/>
    <w:rsid w:val="00B83CE6"/>
    <w:rsid w:val="00B8407F"/>
    <w:rsid w:val="00BA3545"/>
    <w:rsid w:val="00BA5DA4"/>
    <w:rsid w:val="00BB0D69"/>
    <w:rsid w:val="00BB2785"/>
    <w:rsid w:val="00BB2C5D"/>
    <w:rsid w:val="00BC42E2"/>
    <w:rsid w:val="00BF0CBD"/>
    <w:rsid w:val="00BF6AD7"/>
    <w:rsid w:val="00C2758D"/>
    <w:rsid w:val="00C32E98"/>
    <w:rsid w:val="00C4230B"/>
    <w:rsid w:val="00C64D2B"/>
    <w:rsid w:val="00C65071"/>
    <w:rsid w:val="00C6597E"/>
    <w:rsid w:val="00C6622B"/>
    <w:rsid w:val="00C70B7E"/>
    <w:rsid w:val="00C715A3"/>
    <w:rsid w:val="00C74681"/>
    <w:rsid w:val="00C86E5A"/>
    <w:rsid w:val="00C93EAA"/>
    <w:rsid w:val="00C942E5"/>
    <w:rsid w:val="00C96B26"/>
    <w:rsid w:val="00C96EFD"/>
    <w:rsid w:val="00CA2560"/>
    <w:rsid w:val="00CB53EB"/>
    <w:rsid w:val="00CC4E20"/>
    <w:rsid w:val="00CD1A79"/>
    <w:rsid w:val="00CD64FB"/>
    <w:rsid w:val="00CE4A73"/>
    <w:rsid w:val="00CE56C7"/>
    <w:rsid w:val="00CE75A1"/>
    <w:rsid w:val="00CF265F"/>
    <w:rsid w:val="00CF5467"/>
    <w:rsid w:val="00CF5946"/>
    <w:rsid w:val="00CF76ED"/>
    <w:rsid w:val="00D00C35"/>
    <w:rsid w:val="00D01649"/>
    <w:rsid w:val="00D13C50"/>
    <w:rsid w:val="00D2037A"/>
    <w:rsid w:val="00D225C2"/>
    <w:rsid w:val="00D36823"/>
    <w:rsid w:val="00D376A4"/>
    <w:rsid w:val="00D42717"/>
    <w:rsid w:val="00D45C94"/>
    <w:rsid w:val="00D467A1"/>
    <w:rsid w:val="00D5265B"/>
    <w:rsid w:val="00D63B94"/>
    <w:rsid w:val="00D641DC"/>
    <w:rsid w:val="00D67EC3"/>
    <w:rsid w:val="00D72859"/>
    <w:rsid w:val="00D75B9D"/>
    <w:rsid w:val="00D75C00"/>
    <w:rsid w:val="00D778D0"/>
    <w:rsid w:val="00D82EAF"/>
    <w:rsid w:val="00D91A75"/>
    <w:rsid w:val="00D94C82"/>
    <w:rsid w:val="00D97C20"/>
    <w:rsid w:val="00DA7D5F"/>
    <w:rsid w:val="00DB6003"/>
    <w:rsid w:val="00DC2429"/>
    <w:rsid w:val="00DC5E78"/>
    <w:rsid w:val="00DD4D03"/>
    <w:rsid w:val="00DE37C2"/>
    <w:rsid w:val="00DE4EC8"/>
    <w:rsid w:val="00DF4E3E"/>
    <w:rsid w:val="00DF526C"/>
    <w:rsid w:val="00E22AC8"/>
    <w:rsid w:val="00E2416D"/>
    <w:rsid w:val="00E24B94"/>
    <w:rsid w:val="00E5022D"/>
    <w:rsid w:val="00E555E7"/>
    <w:rsid w:val="00E5627B"/>
    <w:rsid w:val="00E61215"/>
    <w:rsid w:val="00E65FF2"/>
    <w:rsid w:val="00E7034C"/>
    <w:rsid w:val="00E814B1"/>
    <w:rsid w:val="00E81A06"/>
    <w:rsid w:val="00E830DB"/>
    <w:rsid w:val="00E83387"/>
    <w:rsid w:val="00E948B2"/>
    <w:rsid w:val="00EA013B"/>
    <w:rsid w:val="00EA57AA"/>
    <w:rsid w:val="00EB426F"/>
    <w:rsid w:val="00EB4D9F"/>
    <w:rsid w:val="00ED0743"/>
    <w:rsid w:val="00ED359B"/>
    <w:rsid w:val="00EE067C"/>
    <w:rsid w:val="00EE7D87"/>
    <w:rsid w:val="00F003F7"/>
    <w:rsid w:val="00F023DB"/>
    <w:rsid w:val="00F263D4"/>
    <w:rsid w:val="00F408FF"/>
    <w:rsid w:val="00F40C0D"/>
    <w:rsid w:val="00F41632"/>
    <w:rsid w:val="00F441B3"/>
    <w:rsid w:val="00F709B6"/>
    <w:rsid w:val="00F76539"/>
    <w:rsid w:val="00F8436E"/>
    <w:rsid w:val="00F85400"/>
    <w:rsid w:val="00F93A86"/>
    <w:rsid w:val="00FA5921"/>
    <w:rsid w:val="00FB4D6B"/>
    <w:rsid w:val="00FD6978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6B5A3"/>
  <w15:docId w15:val="{33B2BECE-1AF8-4F9C-A959-E34BF6A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E3"/>
    <w:pPr>
      <w:jc w:val="both"/>
    </w:pPr>
    <w:rPr>
      <w:rFonts w:ascii="Berlin Sans FB" w:hAnsi="Berlin Sans FB"/>
    </w:rPr>
  </w:style>
  <w:style w:type="paragraph" w:styleId="Ttulo2">
    <w:name w:val="heading 2"/>
    <w:basedOn w:val="Normal"/>
    <w:next w:val="Normal"/>
    <w:link w:val="Ttulo2Car"/>
    <w:qFormat/>
    <w:rsid w:val="00255EA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2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E2417"/>
  </w:style>
  <w:style w:type="paragraph" w:styleId="Piedepgina">
    <w:name w:val="footer"/>
    <w:basedOn w:val="Normal"/>
    <w:link w:val="PiedepginaCar"/>
    <w:uiPriority w:val="99"/>
    <w:unhideWhenUsed/>
    <w:rsid w:val="003E2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417"/>
  </w:style>
  <w:style w:type="paragraph" w:styleId="Textodeglobo">
    <w:name w:val="Balloon Text"/>
    <w:basedOn w:val="Normal"/>
    <w:link w:val="TextodegloboCar"/>
    <w:uiPriority w:val="99"/>
    <w:semiHidden/>
    <w:unhideWhenUsed/>
    <w:rsid w:val="003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4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43E3"/>
    <w:pPr>
      <w:ind w:left="720"/>
      <w:contextualSpacing/>
      <w:jc w:val="left"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nhideWhenUsed/>
    <w:rsid w:val="00F003F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003F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55EAF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255EAF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5E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732AF2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A5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S">
    <w:name w:val="INS"/>
    <w:rsid w:val="0032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EF8D-491D-4B6B-8B5F-6D2EEE6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2682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Lepe Casas</dc:creator>
  <cp:lastModifiedBy>arico@mancomunidadcondado.com</cp:lastModifiedBy>
  <cp:revision>26</cp:revision>
  <cp:lastPrinted>2018-12-13T12:25:00Z</cp:lastPrinted>
  <dcterms:created xsi:type="dcterms:W3CDTF">2020-10-23T10:34:00Z</dcterms:created>
  <dcterms:modified xsi:type="dcterms:W3CDTF">2020-10-26T10:40:00Z</dcterms:modified>
</cp:coreProperties>
</file>